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0119200000121009572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06.08.2021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/>
      </w:r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131A3C">
        <w:rPr>
          <w:rFonts w:ascii="Times New Roman" w:hAnsi="Times New Roman"/>
          <w:sz w:val="24"/>
          <w:szCs w:val="24"/>
        </w:rPr>
        <w:t>КРАЕВОЕ ГОСУДАРСТВЕННОЕ БЮДЖЕТНОЕ УЧРЕЖДЕНИЕ СОЦИАЛЬНОГО ОБСЛУЖИВАНИЯ "КРАСНОЯРСКИЙ ДОМ-ИНТЕРНАТ № 1 ДЛЯ ГРАЖДАН ПОЖИЛОГО ВОЗРАСТА И ИНВАЛИДОВ"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212246303435324630100100310012219244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C3F2D">
        <w:rPr>
          <w:rFonts w:ascii="Times New Roman" w:hAnsi="Times New Roman"/>
          <w:sz w:val="24"/>
          <w:szCs w:val="24"/>
        </w:rPr>
        <w:t>ЭА-№-9599/21 "Поставка перчаток смотровых/процедурных нитриловых неопудренных нестерильных  для нужд КГБУ СО "Красноярский дом-интернат №1""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59967.00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28.07.2021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06.08.2021 в 12 час. 32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Щербина Анастасия Владимировна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Бочкарёва Анна Сергеевна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Давтян Оганнес Арменович</w:t>
            </w:r>
          </w:p>
        </w:tc>
      </w:tr>
    </w:tbl>
    <w:p w:rsidR="00131A3C" w:rsidRDefault="00131A3C" w:rsidP="00131A3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05.08.2021 08:00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6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317961, 320051, 321097, 321161, 321275, 321639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657"/>
        <w:gridCol w:w="1775"/>
        <w:gridCol w:w="1419"/>
        <w:gridCol w:w="2128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317961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29.07.2021 14:41:31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320051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03.08.2021 9:18:47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321097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04.08.2021 6:42:29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321161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04.08.2021 10:59:02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321275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04.08.2021 14:04:58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321639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04.08.2021 21:48:34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834677" w:rsidRDefault="0089733A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
          <w:tbl>
            <w:tblGrid>
              <w:gridCol w:w="200" w:type="dxa"/>
              <w:gridCol w:w="200" w:type="dxa"/>
              <w:gridCol w:w="200" w:type="dxa"/>
              <w:gridCol w:w="200" w:type="dxa"/>
            </w:tblGrid>
            <w:tblPr>
              <w:tblW w:w="5000" w:type="pct"/>
              <w:tblLayout w:type="autofit"/>
              <w:tblBorders>
                <w:top w:val="single" w:sz="0.75" w:color="000000"/>
                <w:left w:val="single" w:sz="0.75" w:color="000000"/>
                <w:right w:val="single" w:sz="0.75" w:color="000000"/>
                <w:bottom w:val="single" w:sz="0.75" w:color="000000"/>
                <w:insideH w:val="single" w:sz="0.75" w:color="000000"/>
                <w:insideV w:val="single" w:sz="0.75" w:color="000000"/>
              </w:tblBorders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Идентификационный номер заявки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Щербина Анастасия Владимировна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Бочкарёва Анна Сергеевна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Давтян Оганнес Арменович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317961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320051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321097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321161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321275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321639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</w:tbl>
        </w:t>
      </w:r>
    </w:p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1EED">
        <w:rPr>
          <w:rFonts w:ascii="Times New Roman" w:hAnsi="Times New Roman"/>
          <w:sz w:val="24"/>
          <w:szCs w:val="24"/>
        </w:rPr>
        <w:t>Среди предложений участников закупки, признанных участниками электронного аукциона, присутствуют предложения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Щербина Анастасия Владимировна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Бочкарёва Анна Сергеевна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Давтян Оганнес Арменович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729C0"/>
    <w:rsid w:val="00087C70"/>
    <w:rsid w:val="000A4D6F"/>
    <w:rsid w:val="00104F5B"/>
    <w:rsid w:val="00131A3C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Касаткина Ольга Ивановна</cp:lastModifiedBy>
  <cp:revision>15</cp:revision>
  <dcterms:created xsi:type="dcterms:W3CDTF">2019-07-22T07:06:00Z</dcterms:created>
  <dcterms:modified xsi:type="dcterms:W3CDTF">2021-05-13T16:16:00Z</dcterms:modified>
</cp:coreProperties>
</file>