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579" w:rsidRPr="0095471A" w:rsidRDefault="003E2579" w:rsidP="003E2579">
      <w:pPr>
        <w:pStyle w:val="a5"/>
        <w:jc w:val="right"/>
        <w:outlineLvl w:val="0"/>
        <w:rPr>
          <w:sz w:val="23"/>
          <w:szCs w:val="23"/>
        </w:rPr>
      </w:pPr>
      <w:r w:rsidRPr="0095471A">
        <w:rPr>
          <w:caps/>
          <w:sz w:val="23"/>
          <w:szCs w:val="23"/>
        </w:rPr>
        <w:t xml:space="preserve">ИКЗ </w:t>
      </w:r>
      <w:r w:rsidR="00D763B7" w:rsidRPr="0061483B">
        <w:rPr>
          <w:caps/>
          <w:sz w:val="23"/>
          <w:szCs w:val="23"/>
        </w:rPr>
        <w:t>212541000614054100100102050010000244</w:t>
      </w:r>
      <w:r w:rsidRPr="0095471A">
        <w:rPr>
          <w:rFonts w:eastAsia="Calibri"/>
          <w:smallCaps w:val="0"/>
          <w:sz w:val="23"/>
          <w:szCs w:val="23"/>
          <w:lang w:eastAsia="en-US"/>
        </w:rPr>
        <w:fldChar w:fldCharType="begin"/>
      </w:r>
      <w:r w:rsidRPr="0095471A">
        <w:rPr>
          <w:rFonts w:eastAsia="Calibri"/>
          <w:smallCaps w:val="0"/>
          <w:sz w:val="23"/>
          <w:szCs w:val="23"/>
          <w:lang w:eastAsia="en-US"/>
        </w:rPr>
        <w:instrText xml:space="preserve"> Reduction</w:instrText>
      </w:r>
      <w:r w:rsidRPr="0095471A">
        <w:rPr>
          <w:rFonts w:eastAsia="Calibri"/>
          <w:smallCaps w:val="0"/>
          <w:sz w:val="23"/>
          <w:szCs w:val="23"/>
          <w:lang w:val="en-US" w:eastAsia="en-US"/>
        </w:rPr>
        <w:instrText>PurchaseCodes</w:instrText>
      </w:r>
      <w:r w:rsidRPr="0095471A">
        <w:rPr>
          <w:rFonts w:eastAsia="Calibri"/>
          <w:smallCaps w:val="0"/>
          <w:sz w:val="23"/>
          <w:szCs w:val="23"/>
          <w:lang w:eastAsia="en-US"/>
        </w:rPr>
        <w:instrText xml:space="preserve"> </w:instrText>
      </w:r>
      <w:r w:rsidRPr="0095471A">
        <w:rPr>
          <w:rFonts w:eastAsia="Calibri"/>
          <w:smallCaps w:val="0"/>
          <w:sz w:val="23"/>
          <w:szCs w:val="23"/>
          <w:lang w:eastAsia="en-US"/>
        </w:rPr>
        <w:fldChar w:fldCharType="end"/>
      </w:r>
    </w:p>
    <w:p w:rsidR="003E2579" w:rsidRPr="00AC60CF" w:rsidRDefault="003E2579" w:rsidP="003E2579">
      <w:pPr>
        <w:jc w:val="center"/>
        <w:outlineLvl w:val="0"/>
        <w:rPr>
          <w:b/>
          <w:caps/>
          <w:smallCaps/>
          <w:sz w:val="23"/>
          <w:szCs w:val="23"/>
        </w:rPr>
      </w:pPr>
    </w:p>
    <w:p w:rsidR="003E2579" w:rsidRPr="00250C5E" w:rsidRDefault="003E2579" w:rsidP="003E2579">
      <w:pPr>
        <w:pStyle w:val="a5"/>
        <w:outlineLvl w:val="0"/>
        <w:rPr>
          <w:caps/>
          <w:sz w:val="23"/>
          <w:szCs w:val="23"/>
        </w:rPr>
      </w:pPr>
      <w:r w:rsidRPr="00AE0CD6">
        <w:rPr>
          <w:caps/>
          <w:sz w:val="23"/>
          <w:szCs w:val="23"/>
        </w:rPr>
        <w:t>протокол</w:t>
      </w:r>
      <w:r w:rsidR="00250C5E" w:rsidRPr="00250C5E">
        <w:rPr>
          <w:caps/>
          <w:sz w:val="23"/>
          <w:szCs w:val="23"/>
        </w:rPr>
        <w:t xml:space="preserve"> </w:t>
      </w:r>
      <w:r w:rsidR="00250C5E">
        <w:rPr>
          <w:caps/>
          <w:sz w:val="23"/>
          <w:szCs w:val="23"/>
        </w:rPr>
        <w:t>№1</w:t>
      </w:r>
    </w:p>
    <w:p w:rsidR="003E2579" w:rsidRPr="00AE0CD6" w:rsidRDefault="00180E55" w:rsidP="003E2579">
      <w:pPr>
        <w:pStyle w:val="a5"/>
        <w:outlineLvl w:val="0"/>
        <w:rPr>
          <w:smallCaps w:val="0"/>
          <w:sz w:val="23"/>
          <w:szCs w:val="23"/>
        </w:rPr>
      </w:pPr>
      <w:r w:rsidRPr="0035781E">
        <w:rPr>
          <w:smallCaps w:val="0"/>
          <w:sz w:val="23"/>
          <w:szCs w:val="23"/>
        </w:rPr>
        <w:t xml:space="preserve">рассмотрения первых частей заявок на участие в </w:t>
      </w:r>
      <w:r w:rsidR="003E2579" w:rsidRPr="00AE0CD6">
        <w:rPr>
          <w:smallCaps w:val="0"/>
          <w:sz w:val="23"/>
          <w:szCs w:val="23"/>
        </w:rPr>
        <w:t>аукционе в электронной форме</w:t>
      </w:r>
    </w:p>
    <w:p w:rsidR="00D763B7" w:rsidRDefault="00D763B7" w:rsidP="00D763B7">
      <w:pPr>
        <w:pStyle w:val="a5"/>
        <w:outlineLvl w:val="0"/>
        <w:rPr>
          <w:smallCaps w:val="0"/>
          <w:sz w:val="23"/>
          <w:szCs w:val="23"/>
        </w:rPr>
      </w:pPr>
      <w:r w:rsidRPr="0061483B">
        <w:rPr>
          <w:smallCaps w:val="0"/>
          <w:sz w:val="23"/>
          <w:szCs w:val="23"/>
        </w:rPr>
        <w:t>0851200000621003480</w:t>
      </w:r>
    </w:p>
    <w:p w:rsidR="00D763B7" w:rsidRDefault="00D763B7" w:rsidP="00D763B7">
      <w:pPr>
        <w:pStyle w:val="a5"/>
        <w:outlineLvl w:val="0"/>
        <w:rPr>
          <w:smallCaps w:val="0"/>
          <w:sz w:val="23"/>
          <w:szCs w:val="23"/>
        </w:rPr>
      </w:pPr>
    </w:p>
    <w:tbl>
      <w:tblPr>
        <w:tblW w:w="0" w:type="auto"/>
        <w:tblInd w:w="36" w:type="dxa"/>
        <w:tblLayout w:type="fixed"/>
        <w:tblCellMar>
          <w:left w:w="0" w:type="dxa"/>
          <w:right w:w="0" w:type="dxa"/>
        </w:tblCellMar>
        <w:tblLook w:val="0000" w:firstRow="0" w:lastRow="0" w:firstColumn="0" w:lastColumn="0" w:noHBand="0" w:noVBand="0"/>
      </w:tblPr>
      <w:tblGrid>
        <w:gridCol w:w="5096"/>
        <w:gridCol w:w="5132"/>
      </w:tblGrid>
      <w:tr w:rsidR="00D763B7" w:rsidRPr="0061483B" w:rsidTr="00531AD7">
        <w:trPr>
          <w:trHeight w:val="100"/>
        </w:trPr>
        <w:tc>
          <w:tcPr>
            <w:tcW w:w="5096" w:type="dxa"/>
            <w:tcBorders>
              <w:top w:val="nil"/>
              <w:left w:val="nil"/>
              <w:bottom w:val="nil"/>
              <w:right w:val="nil"/>
            </w:tcBorders>
          </w:tcPr>
          <w:p w:rsidR="00D763B7" w:rsidRPr="0061483B" w:rsidRDefault="00D763B7" w:rsidP="00531AD7">
            <w:pPr>
              <w:widowControl w:val="0"/>
              <w:autoSpaceDE w:val="0"/>
              <w:autoSpaceDN w:val="0"/>
              <w:adjustRightInd w:val="0"/>
              <w:rPr>
                <w:sz w:val="23"/>
                <w:szCs w:val="23"/>
              </w:rPr>
            </w:pPr>
            <w:r w:rsidRPr="0061483B">
              <w:rPr>
                <w:sz w:val="23"/>
                <w:szCs w:val="23"/>
                <w:shd w:val="clear" w:color="auto" w:fill="FFFFFF"/>
              </w:rPr>
              <w:t xml:space="preserve">г. </w:t>
            </w:r>
            <w:r>
              <w:rPr>
                <w:sz w:val="23"/>
                <w:szCs w:val="23"/>
                <w:shd w:val="clear" w:color="auto" w:fill="FFFFFF"/>
              </w:rPr>
              <w:t>Новосибирск</w:t>
            </w:r>
          </w:p>
        </w:tc>
        <w:tc>
          <w:tcPr>
            <w:tcW w:w="5132" w:type="dxa"/>
            <w:tcBorders>
              <w:top w:val="nil"/>
              <w:left w:val="nil"/>
              <w:bottom w:val="nil"/>
              <w:right w:val="nil"/>
            </w:tcBorders>
          </w:tcPr>
          <w:p w:rsidR="00D763B7" w:rsidRPr="0061483B" w:rsidRDefault="00D763B7" w:rsidP="007F658E">
            <w:pPr>
              <w:widowControl w:val="0"/>
              <w:autoSpaceDE w:val="0"/>
              <w:autoSpaceDN w:val="0"/>
              <w:adjustRightInd w:val="0"/>
              <w:jc w:val="right"/>
              <w:rPr>
                <w:sz w:val="23"/>
                <w:szCs w:val="23"/>
              </w:rPr>
            </w:pPr>
            <w:r w:rsidRPr="0061483B">
              <w:rPr>
                <w:sz w:val="23"/>
                <w:szCs w:val="23"/>
                <w:shd w:val="clear" w:color="auto" w:fill="FFFFFF"/>
              </w:rPr>
              <w:t>01.07.2021 г</w:t>
            </w:r>
            <w:r>
              <w:rPr>
                <w:sz w:val="23"/>
                <w:szCs w:val="23"/>
                <w:shd w:val="clear" w:color="auto" w:fill="FFFFFF"/>
              </w:rPr>
              <w:t>ода</w:t>
            </w:r>
          </w:p>
        </w:tc>
      </w:tr>
    </w:tbl>
    <w:p w:rsidR="00D763B7" w:rsidRPr="00AC60CF" w:rsidRDefault="00D763B7" w:rsidP="00D763B7">
      <w:pPr>
        <w:suppressAutoHyphens/>
        <w:ind w:firstLine="709"/>
        <w:jc w:val="both"/>
        <w:rPr>
          <w:b/>
          <w:bCs/>
          <w:sz w:val="23"/>
          <w:szCs w:val="23"/>
        </w:rPr>
      </w:pPr>
    </w:p>
    <w:p w:rsidR="00D763B7" w:rsidRPr="0061483B" w:rsidRDefault="00D763B7" w:rsidP="00D763B7">
      <w:pPr>
        <w:ind w:firstLine="709"/>
        <w:jc w:val="both"/>
        <w:rPr>
          <w:b/>
          <w:sz w:val="23"/>
          <w:szCs w:val="23"/>
        </w:rPr>
      </w:pPr>
      <w:r w:rsidRPr="0061483B">
        <w:rPr>
          <w:b/>
          <w:sz w:val="23"/>
          <w:szCs w:val="23"/>
        </w:rPr>
        <w:t>Уполномоченное учреждение:</w:t>
      </w:r>
      <w:r w:rsidR="00315D32">
        <w:rPr>
          <w:sz w:val="23"/>
          <w:szCs w:val="23"/>
        </w:rPr>
        <w:t xml:space="preserve"> </w:t>
      </w:r>
      <w:r w:rsidR="00315D32">
        <w:rPr>
          <w:bCs/>
          <w:sz w:val="23"/>
          <w:szCs w:val="23"/>
        </w:rPr>
        <w:t xml:space="preserve">государственное казенное учреждение Новосибирской области </w:t>
      </w:r>
      <w:r w:rsidR="00315D32">
        <w:rPr>
          <w:sz w:val="23"/>
          <w:szCs w:val="23"/>
        </w:rPr>
        <w:t>«</w:t>
      </w:r>
      <w:r w:rsidR="00315D32">
        <w:rPr>
          <w:bCs/>
          <w:sz w:val="23"/>
          <w:szCs w:val="23"/>
        </w:rPr>
        <w:t>Управление контрактной системы</w:t>
      </w:r>
      <w:r w:rsidR="00315D32">
        <w:rPr>
          <w:sz w:val="23"/>
          <w:szCs w:val="23"/>
        </w:rPr>
        <w:t>» (ГКУ НСО «УКСис»)</w:t>
      </w:r>
    </w:p>
    <w:p w:rsidR="00D763B7" w:rsidRPr="0061483B" w:rsidRDefault="00D763B7" w:rsidP="00D763B7">
      <w:pPr>
        <w:ind w:firstLine="709"/>
        <w:rPr>
          <w:b/>
          <w:sz w:val="23"/>
          <w:szCs w:val="23"/>
        </w:rPr>
      </w:pPr>
    </w:p>
    <w:p w:rsidR="00D763B7" w:rsidRPr="0061483B" w:rsidRDefault="00D763B7" w:rsidP="00D763B7">
      <w:pPr>
        <w:widowControl w:val="0"/>
        <w:tabs>
          <w:tab w:val="left" w:pos="10306"/>
        </w:tabs>
        <w:ind w:firstLine="709"/>
        <w:jc w:val="both"/>
        <w:rPr>
          <w:rFonts w:eastAsia="Calibri"/>
          <w:sz w:val="23"/>
          <w:szCs w:val="23"/>
          <w:lang w:eastAsia="en-US"/>
        </w:rPr>
      </w:pPr>
      <w:r w:rsidRPr="0061483B">
        <w:rPr>
          <w:rFonts w:eastAsia="Calibri"/>
          <w:b/>
          <w:sz w:val="23"/>
          <w:szCs w:val="23"/>
          <w:lang w:eastAsia="en-US"/>
        </w:rPr>
        <w:t>Заказчик:</w:t>
      </w:r>
      <w:r w:rsidRPr="0061483B">
        <w:rPr>
          <w:sz w:val="23"/>
          <w:szCs w:val="23"/>
        </w:rPr>
        <w:t xml:space="preserve"> ГОСУДАРСТВЕННОЕ БЮДЖЕТНОЕ УЧРЕЖДЕНИЕ ЗДРАВООХРАНЕНИЯ НОВОСИБИРСКОЙ ОБЛАСТИ "ГОРОДСКАЯ ПОЛИКЛИНИКА № 29"</w:t>
      </w:r>
    </w:p>
    <w:p w:rsidR="00D763B7" w:rsidRPr="0061483B" w:rsidRDefault="00D763B7" w:rsidP="00D763B7">
      <w:pPr>
        <w:widowControl w:val="0"/>
        <w:tabs>
          <w:tab w:val="left" w:pos="10306"/>
        </w:tabs>
        <w:ind w:firstLine="709"/>
        <w:jc w:val="both"/>
        <w:rPr>
          <w:color w:val="000000"/>
          <w:sz w:val="23"/>
          <w:szCs w:val="23"/>
          <w:lang w:eastAsia="en-US"/>
        </w:rPr>
      </w:pPr>
    </w:p>
    <w:p w:rsidR="00D763B7" w:rsidRPr="0061483B" w:rsidRDefault="00D763B7" w:rsidP="00D763B7">
      <w:pPr>
        <w:autoSpaceDE w:val="0"/>
        <w:autoSpaceDN w:val="0"/>
        <w:adjustRightInd w:val="0"/>
        <w:ind w:firstLine="709"/>
        <w:jc w:val="both"/>
        <w:rPr>
          <w:sz w:val="23"/>
          <w:szCs w:val="23"/>
        </w:rPr>
      </w:pPr>
      <w:r w:rsidRPr="0061483B">
        <w:rPr>
          <w:rFonts w:eastAsia="Calibri"/>
          <w:b/>
          <w:sz w:val="23"/>
          <w:szCs w:val="23"/>
        </w:rPr>
        <w:t>Наименование объекта</w:t>
      </w:r>
      <w:r w:rsidRPr="0061483B">
        <w:rPr>
          <w:rFonts w:eastAsia="Calibri"/>
          <w:sz w:val="23"/>
          <w:szCs w:val="23"/>
        </w:rPr>
        <w:t xml:space="preserve"> </w:t>
      </w:r>
      <w:r w:rsidRPr="0061483B">
        <w:rPr>
          <w:rFonts w:eastAsia="Calibri"/>
          <w:b/>
          <w:sz w:val="23"/>
          <w:szCs w:val="23"/>
        </w:rPr>
        <w:t>закупки:</w:t>
      </w:r>
      <w:r w:rsidRPr="0061483B">
        <w:rPr>
          <w:rFonts w:eastAsia="Calibri"/>
          <w:sz w:val="23"/>
          <w:szCs w:val="23"/>
        </w:rPr>
        <w:t xml:space="preserve"> </w:t>
      </w:r>
      <w:r w:rsidRPr="0061483B">
        <w:rPr>
          <w:sz w:val="23"/>
          <w:szCs w:val="23"/>
        </w:rPr>
        <w:fldChar w:fldCharType="begin"/>
      </w:r>
      <w:r w:rsidRPr="0061483B">
        <w:rPr>
          <w:sz w:val="23"/>
          <w:szCs w:val="23"/>
        </w:rPr>
        <w:instrText>ReductionSubject</w:instrText>
      </w:r>
      <w:r w:rsidRPr="0061483B">
        <w:rPr>
          <w:sz w:val="23"/>
          <w:szCs w:val="23"/>
        </w:rPr>
        <w:fldChar w:fldCharType="end"/>
      </w:r>
      <w:r w:rsidRPr="0061483B">
        <w:rPr>
          <w:sz w:val="23"/>
          <w:szCs w:val="23"/>
        </w:rPr>
        <w:t>Поставка сантехнических материалов</w:t>
      </w:r>
    </w:p>
    <w:p w:rsidR="00D763B7" w:rsidRPr="0061483B" w:rsidRDefault="00D763B7" w:rsidP="00D763B7">
      <w:pPr>
        <w:autoSpaceDE w:val="0"/>
        <w:autoSpaceDN w:val="0"/>
        <w:adjustRightInd w:val="0"/>
        <w:ind w:firstLine="709"/>
        <w:jc w:val="both"/>
        <w:rPr>
          <w:rFonts w:eastAsia="Calibri"/>
          <w:sz w:val="23"/>
          <w:szCs w:val="23"/>
        </w:rPr>
      </w:pPr>
    </w:p>
    <w:p w:rsidR="00D763B7" w:rsidRPr="0061483B" w:rsidRDefault="00D763B7" w:rsidP="00D763B7">
      <w:pPr>
        <w:ind w:firstLine="709"/>
        <w:rPr>
          <w:sz w:val="23"/>
          <w:szCs w:val="23"/>
        </w:rPr>
      </w:pPr>
      <w:r w:rsidRPr="0061483B">
        <w:rPr>
          <w:b/>
          <w:sz w:val="23"/>
          <w:szCs w:val="23"/>
        </w:rPr>
        <w:t xml:space="preserve">Начальная (максимальная) цена контракта: </w:t>
      </w:r>
      <w:r w:rsidRPr="0061483B">
        <w:rPr>
          <w:sz w:val="23"/>
          <w:szCs w:val="23"/>
        </w:rPr>
        <w:fldChar w:fldCharType="begin"/>
      </w:r>
      <w:r w:rsidRPr="0061483B">
        <w:rPr>
          <w:sz w:val="23"/>
          <w:szCs w:val="23"/>
        </w:rPr>
        <w:instrText xml:space="preserve"> ReductionLotStartPrice </w:instrText>
      </w:r>
      <w:r w:rsidRPr="0061483B">
        <w:rPr>
          <w:sz w:val="23"/>
          <w:szCs w:val="23"/>
        </w:rPr>
        <w:fldChar w:fldCharType="end"/>
      </w:r>
      <w:r w:rsidRPr="0061483B">
        <w:rPr>
          <w:sz w:val="23"/>
          <w:szCs w:val="23"/>
        </w:rPr>
        <w:t>64</w:t>
      </w:r>
      <w:r w:rsidR="007E293E">
        <w:rPr>
          <w:sz w:val="23"/>
          <w:szCs w:val="23"/>
        </w:rPr>
        <w:t xml:space="preserve"> </w:t>
      </w:r>
      <w:r w:rsidRPr="0061483B">
        <w:rPr>
          <w:sz w:val="23"/>
          <w:szCs w:val="23"/>
        </w:rPr>
        <w:t>322.00 руб.</w:t>
      </w:r>
    </w:p>
    <w:p w:rsidR="00D763B7" w:rsidRPr="0061483B" w:rsidRDefault="00D763B7" w:rsidP="00D763B7">
      <w:pPr>
        <w:ind w:firstLine="709"/>
        <w:jc w:val="both"/>
        <w:rPr>
          <w:sz w:val="23"/>
          <w:szCs w:val="23"/>
        </w:rPr>
      </w:pPr>
    </w:p>
    <w:p w:rsidR="00D763B7" w:rsidRDefault="00D763B7" w:rsidP="00D763B7">
      <w:pPr>
        <w:ind w:firstLine="709"/>
        <w:jc w:val="both"/>
        <w:rPr>
          <w:b/>
          <w:sz w:val="23"/>
          <w:szCs w:val="23"/>
        </w:rPr>
      </w:pPr>
      <w:r>
        <w:rPr>
          <w:sz w:val="23"/>
          <w:szCs w:val="23"/>
        </w:rPr>
        <w:t xml:space="preserve">1. </w:t>
      </w:r>
      <w:r w:rsidR="003E2579" w:rsidRPr="00A23E7F">
        <w:rPr>
          <w:sz w:val="23"/>
          <w:szCs w:val="23"/>
        </w:rPr>
        <w:t xml:space="preserve">До окончания срока подачи заявок на участие в аукционе в электронной форме (электронном аукционе) </w:t>
      </w:r>
      <w:r w:rsidR="003E2579" w:rsidRPr="00A23E7F">
        <w:rPr>
          <w:b/>
          <w:sz w:val="23"/>
          <w:szCs w:val="23"/>
        </w:rPr>
        <w:fldChar w:fldCharType="begin"/>
      </w:r>
      <w:r w:rsidR="003E2579" w:rsidRPr="00A23E7F">
        <w:rPr>
          <w:b/>
          <w:sz w:val="23"/>
          <w:szCs w:val="23"/>
        </w:rPr>
        <w:instrText xml:space="preserve"> SubmissionEndDate </w:instrText>
      </w:r>
      <w:r w:rsidR="003E2579" w:rsidRPr="00A23E7F">
        <w:rPr>
          <w:b/>
          <w:sz w:val="23"/>
          <w:szCs w:val="23"/>
          <w:lang w:val="en-US"/>
        </w:rPr>
        <w:instrText>Format</w:instrText>
      </w:r>
      <w:r w:rsidR="003E2579" w:rsidRPr="00A23E7F">
        <w:rPr>
          <w:b/>
          <w:sz w:val="23"/>
          <w:szCs w:val="23"/>
        </w:rPr>
        <w:instrText xml:space="preserve"> = 'dd </w:instrText>
      </w:r>
      <w:r w:rsidR="003E2579" w:rsidRPr="00A23E7F">
        <w:rPr>
          <w:b/>
          <w:sz w:val="23"/>
          <w:szCs w:val="23"/>
          <w:lang w:val="en-US"/>
        </w:rPr>
        <w:instrText>MM</w:instrText>
      </w:r>
      <w:r w:rsidR="003E2579" w:rsidRPr="00A23E7F">
        <w:rPr>
          <w:b/>
          <w:sz w:val="23"/>
          <w:szCs w:val="23"/>
        </w:rPr>
        <w:instrText>MM yyyy '</w:instrText>
      </w:r>
      <w:r w:rsidR="003E2579" w:rsidRPr="00A23E7F">
        <w:rPr>
          <w:b/>
          <w:sz w:val="23"/>
          <w:szCs w:val="23"/>
        </w:rPr>
        <w:fldChar w:fldCharType="end"/>
      </w:r>
      <w:r w:rsidRPr="00D20E93">
        <w:rPr>
          <w:b/>
          <w:sz w:val="23"/>
          <w:szCs w:val="23"/>
        </w:rPr>
        <w:t>30.06.2021 08:00</w:t>
      </w:r>
      <w:r w:rsidR="00A02AF8">
        <w:rPr>
          <w:sz w:val="23"/>
          <w:szCs w:val="23"/>
        </w:rPr>
        <w:t xml:space="preserve"> </w:t>
      </w:r>
      <w:r w:rsidR="00A02AF8" w:rsidRPr="00180E55">
        <w:rPr>
          <w:sz w:val="23"/>
          <w:szCs w:val="23"/>
        </w:rPr>
        <w:t xml:space="preserve">поступило </w:t>
      </w:r>
      <w:r w:rsidRPr="00D763B7">
        <w:rPr>
          <w:sz w:val="23"/>
          <w:szCs w:val="23"/>
        </w:rPr>
        <w:t>2</w:t>
      </w:r>
      <w:r w:rsidR="00A02AF8" w:rsidRPr="00180E55">
        <w:rPr>
          <w:b/>
          <w:sz w:val="23"/>
          <w:szCs w:val="23"/>
        </w:rPr>
        <w:fldChar w:fldCharType="begin"/>
      </w:r>
      <w:r w:rsidR="00A02AF8" w:rsidRPr="00180E55">
        <w:rPr>
          <w:b/>
          <w:sz w:val="23"/>
          <w:szCs w:val="23"/>
        </w:rPr>
        <w:instrText xml:space="preserve"> ApplicationCount </w:instrText>
      </w:r>
      <w:r w:rsidR="00A02AF8" w:rsidRPr="00180E55">
        <w:rPr>
          <w:b/>
          <w:sz w:val="23"/>
          <w:szCs w:val="23"/>
        </w:rPr>
        <w:fldChar w:fldCharType="end"/>
      </w:r>
      <w:r w:rsidR="00A02AF8" w:rsidRPr="009A259A">
        <w:rPr>
          <w:b/>
          <w:sz w:val="23"/>
          <w:szCs w:val="23"/>
        </w:rPr>
        <w:t xml:space="preserve"> </w:t>
      </w:r>
      <w:r w:rsidR="00A02AF8" w:rsidRPr="00D763B7">
        <w:rPr>
          <w:sz w:val="23"/>
          <w:szCs w:val="23"/>
        </w:rPr>
        <w:t>заявки</w:t>
      </w:r>
      <w:r w:rsidR="00A02AF8" w:rsidRPr="009A259A">
        <w:rPr>
          <w:sz w:val="23"/>
          <w:szCs w:val="23"/>
        </w:rPr>
        <w:t xml:space="preserve"> на участие в электронном аукционе с  </w:t>
      </w:r>
      <w:r w:rsidR="006A623C">
        <w:rPr>
          <w:sz w:val="23"/>
          <w:szCs w:val="23"/>
        </w:rPr>
        <w:t xml:space="preserve">идентификационными </w:t>
      </w:r>
      <w:r w:rsidR="00A02AF8" w:rsidRPr="00180E55">
        <w:rPr>
          <w:sz w:val="23"/>
          <w:szCs w:val="23"/>
        </w:rPr>
        <w:t xml:space="preserve">номерами: </w:t>
      </w:r>
      <w:r w:rsidRPr="00D763B7">
        <w:rPr>
          <w:sz w:val="23"/>
          <w:szCs w:val="23"/>
        </w:rPr>
        <w:t>293881, 294405.</w:t>
      </w:r>
    </w:p>
    <w:p w:rsidR="00D763B7" w:rsidRDefault="00D763B7" w:rsidP="00D763B7">
      <w:pPr>
        <w:ind w:firstLine="709"/>
        <w:jc w:val="both"/>
        <w:rPr>
          <w:b/>
          <w:sz w:val="23"/>
          <w:szCs w:val="23"/>
        </w:rPr>
      </w:pPr>
    </w:p>
    <w:p w:rsidR="006A623C" w:rsidRDefault="006A623C" w:rsidP="00D763B7">
      <w:pPr>
        <w:ind w:firstLine="709"/>
        <w:jc w:val="both"/>
        <w:rPr>
          <w:sz w:val="23"/>
          <w:szCs w:val="23"/>
        </w:rPr>
      </w:pPr>
      <w:r w:rsidRPr="00DC3AC6">
        <w:rPr>
          <w:sz w:val="23"/>
          <w:szCs w:val="23"/>
        </w:rPr>
        <w:t>2. В соответствии с ч. 3 ст. 67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05.04.2013 года № 44-ФЗ) Единая комиссия рассмотрела первые части заявок на участие в электронном аукционе на соответствие требованиям, установленным документацией об электронном аукционе, и приняла решение:</w:t>
      </w:r>
    </w:p>
    <w:p w:rsidR="00D763B7" w:rsidRPr="005C3DBC" w:rsidRDefault="00D763B7" w:rsidP="00D763B7">
      <w:pPr>
        <w:ind w:firstLine="709"/>
        <w:jc w:val="both"/>
        <w:rPr>
          <w:sz w:val="23"/>
          <w:szCs w:val="23"/>
        </w:rPr>
      </w:pPr>
    </w:p>
    <w:tbl>
      <w:tblPr>
        <w:tblW w:w="10065" w:type="dxa"/>
        <w:tblLayout w:type="fixed"/>
        <w:tblLook w:val="01E0" w:firstRow="1" w:lastRow="1" w:firstColumn="1" w:lastColumn="1" w:noHBand="0" w:noVBand="0"/>
      </w:tblPr>
      <w:tblGrid>
        <w:gridCol w:w="10065"/>
      </w:tblGrid>
      <w:tr w:rsidR="007E293E" w:rsidRPr="00450133" w:rsidTr="00EF198F">
        <w:trPr>
          <w:trHeight w:val="714"/>
        </w:trPr>
        <w:tc>
          <w:tcPr>
            <w:tcW w:w="10065" w:type="dxa"/>
            <w:vAlign w:val="center"/>
          </w:tcPr>
          <w:p w:rsidR="007E293E" w:rsidRPr="005F7363" w:rsidRDefault="007E293E" w:rsidP="00EF198F">
            <w:pPr>
              <w:widowControl w:val="0"/>
              <w:autoSpaceDE w:val="0"/>
              <w:autoSpaceDN w:val="0"/>
              <w:adjustRightInd w:val="0"/>
              <w:ind w:left="179" w:firstLine="283"/>
              <w:jc w:val="both"/>
              <w:rPr>
                <w:sz w:val="23"/>
                <w:szCs w:val="23"/>
              </w:rPr>
            </w:pPr>
            <w:r>
              <w:rPr>
                <w:sz w:val="23"/>
                <w:szCs w:val="23"/>
              </w:rPr>
              <w:t xml:space="preserve">2.1 </w:t>
            </w:r>
            <w:r w:rsidRPr="005F7363">
              <w:rPr>
                <w:sz w:val="23"/>
                <w:szCs w:val="23"/>
              </w:rPr>
              <w:t xml:space="preserve">На основании п. 1 ч. 4 ст. 67 Федерального закона от 05.04.2013 года № 44-ФЗ отказать в допуске к участию в электронном аукционе участнику, подавшему заявку с идентификационным номером </w:t>
            </w:r>
            <w:r w:rsidRPr="00D763B7">
              <w:rPr>
                <w:sz w:val="23"/>
                <w:szCs w:val="23"/>
              </w:rPr>
              <w:t>293881</w:t>
            </w:r>
            <w:r w:rsidRPr="005F7363">
              <w:rPr>
                <w:sz w:val="23"/>
                <w:szCs w:val="23"/>
              </w:rPr>
              <w:t>.</w:t>
            </w:r>
          </w:p>
          <w:p w:rsidR="007E293E" w:rsidRPr="005210BC" w:rsidRDefault="007E293E" w:rsidP="00EF198F">
            <w:pPr>
              <w:ind w:firstLine="602"/>
              <w:jc w:val="both"/>
              <w:rPr>
                <w:sz w:val="23"/>
                <w:szCs w:val="23"/>
                <w:highlight w:val="yellow"/>
              </w:rPr>
            </w:pPr>
            <w:r w:rsidRPr="005210BC">
              <w:rPr>
                <w:sz w:val="23"/>
                <w:szCs w:val="23"/>
                <w:u w:val="single"/>
              </w:rPr>
              <w:t>Обоснование принятого решения:</w:t>
            </w:r>
          </w:p>
          <w:p w:rsidR="007E293E" w:rsidRDefault="007E293E" w:rsidP="00EF198F">
            <w:pPr>
              <w:ind w:firstLine="602"/>
              <w:jc w:val="both"/>
              <w:rPr>
                <w:sz w:val="22"/>
                <w:szCs w:val="22"/>
              </w:rPr>
            </w:pPr>
            <w:r w:rsidRPr="00143D0E">
              <w:rPr>
                <w:sz w:val="22"/>
                <w:szCs w:val="22"/>
              </w:rPr>
              <w:t xml:space="preserve">Первая часть заявки на участие в электронном аукционе не содержит конкретные показатели товара, соответствующие значениям, установленным в «Описании объекта закупки» документации об электронном аукционе, что не соответствует </w:t>
            </w:r>
            <w:proofErr w:type="spellStart"/>
            <w:r w:rsidRPr="00143D0E">
              <w:rPr>
                <w:sz w:val="22"/>
                <w:szCs w:val="22"/>
              </w:rPr>
              <w:t>п.п</w:t>
            </w:r>
            <w:proofErr w:type="spellEnd"/>
            <w:r w:rsidRPr="00143D0E">
              <w:rPr>
                <w:sz w:val="22"/>
                <w:szCs w:val="22"/>
              </w:rPr>
              <w:t>. 16</w:t>
            </w:r>
            <w:r>
              <w:rPr>
                <w:sz w:val="22"/>
                <w:szCs w:val="22"/>
              </w:rPr>
              <w:t>.1.</w:t>
            </w:r>
            <w:r w:rsidRPr="00143D0E">
              <w:rPr>
                <w:sz w:val="22"/>
                <w:szCs w:val="22"/>
              </w:rPr>
              <w:t xml:space="preserve"> документации об электронном аукционе и </w:t>
            </w:r>
            <w:proofErr w:type="spellStart"/>
            <w:r w:rsidRPr="00143D0E">
              <w:rPr>
                <w:sz w:val="22"/>
                <w:szCs w:val="22"/>
              </w:rPr>
              <w:t>п.п</w:t>
            </w:r>
            <w:proofErr w:type="spellEnd"/>
            <w:r w:rsidRPr="00143D0E">
              <w:rPr>
                <w:sz w:val="22"/>
                <w:szCs w:val="22"/>
              </w:rPr>
              <w:t>. б) п. 2 ч. 3 ст. 66 Федерального закона от 05.04.2013 года № 44-ФЗ, а именно:</w:t>
            </w:r>
          </w:p>
          <w:p w:rsidR="007E293E" w:rsidRDefault="007E293E" w:rsidP="00EF198F">
            <w:pPr>
              <w:ind w:firstLine="602"/>
              <w:jc w:val="both"/>
              <w:rPr>
                <w:sz w:val="22"/>
                <w:szCs w:val="22"/>
              </w:rPr>
            </w:pPr>
          </w:p>
          <w:p w:rsidR="007E293E" w:rsidRPr="00143D0E" w:rsidRDefault="007E293E" w:rsidP="00EF198F">
            <w:pPr>
              <w:widowControl w:val="0"/>
              <w:tabs>
                <w:tab w:val="center" w:pos="4153"/>
                <w:tab w:val="right" w:pos="8306"/>
              </w:tabs>
              <w:ind w:firstLine="466"/>
              <w:jc w:val="both"/>
              <w:rPr>
                <w:sz w:val="22"/>
                <w:szCs w:val="22"/>
              </w:rPr>
            </w:pPr>
            <w:r w:rsidRPr="00143D0E">
              <w:rPr>
                <w:sz w:val="22"/>
                <w:szCs w:val="22"/>
              </w:rPr>
              <w:t xml:space="preserve">- отсутствует конкретный показатель </w:t>
            </w:r>
            <w:r w:rsidRPr="007E293E">
              <w:rPr>
                <w:b/>
                <w:sz w:val="22"/>
                <w:szCs w:val="22"/>
              </w:rPr>
              <w:t>градуса</w:t>
            </w:r>
            <w:r>
              <w:rPr>
                <w:sz w:val="22"/>
                <w:szCs w:val="22"/>
              </w:rPr>
              <w:t xml:space="preserve"> </w:t>
            </w:r>
            <w:r>
              <w:rPr>
                <w:b/>
                <w:sz w:val="22"/>
                <w:szCs w:val="22"/>
              </w:rPr>
              <w:t>угла изгиба</w:t>
            </w:r>
            <w:r w:rsidRPr="00143D0E">
              <w:rPr>
                <w:sz w:val="22"/>
                <w:szCs w:val="22"/>
              </w:rPr>
              <w:t xml:space="preserve">, установленный в п. </w:t>
            </w:r>
            <w:r w:rsidR="00FA01E6">
              <w:rPr>
                <w:sz w:val="22"/>
                <w:szCs w:val="22"/>
              </w:rPr>
              <w:t xml:space="preserve">7 </w:t>
            </w:r>
            <w:bookmarkStart w:id="0" w:name="_GoBack"/>
            <w:bookmarkEnd w:id="0"/>
            <w:r w:rsidRPr="00143D0E">
              <w:rPr>
                <w:sz w:val="22"/>
                <w:szCs w:val="22"/>
              </w:rPr>
              <w:t>«</w:t>
            </w:r>
            <w:r w:rsidR="00187C04">
              <w:rPr>
                <w:sz w:val="22"/>
                <w:szCs w:val="22"/>
              </w:rPr>
              <w:t>Отвод канализационный</w:t>
            </w:r>
            <w:r w:rsidRPr="00143D0E">
              <w:rPr>
                <w:sz w:val="22"/>
                <w:szCs w:val="22"/>
              </w:rPr>
              <w:t xml:space="preserve">» перечня товаров (материалов), используемых </w:t>
            </w:r>
            <w:r>
              <w:rPr>
                <w:sz w:val="22"/>
                <w:szCs w:val="22"/>
              </w:rPr>
              <w:t>в</w:t>
            </w:r>
            <w:r w:rsidRPr="00143D0E">
              <w:rPr>
                <w:sz w:val="22"/>
                <w:szCs w:val="22"/>
              </w:rPr>
              <w:t xml:space="preserve"> «Описани</w:t>
            </w:r>
            <w:r>
              <w:rPr>
                <w:sz w:val="22"/>
                <w:szCs w:val="22"/>
              </w:rPr>
              <w:t>и</w:t>
            </w:r>
            <w:r w:rsidRPr="00143D0E">
              <w:rPr>
                <w:sz w:val="22"/>
                <w:szCs w:val="22"/>
              </w:rPr>
              <w:t xml:space="preserve"> объекта закупки» (содержатся слова </w:t>
            </w:r>
            <w:r w:rsidRPr="00143D0E">
              <w:rPr>
                <w:b/>
                <w:sz w:val="22"/>
                <w:szCs w:val="22"/>
              </w:rPr>
              <w:t>«не менее»</w:t>
            </w:r>
            <w:r>
              <w:rPr>
                <w:sz w:val="22"/>
                <w:szCs w:val="22"/>
              </w:rPr>
              <w:t>).</w:t>
            </w:r>
          </w:p>
          <w:p w:rsidR="007E293E" w:rsidRPr="00C127CD" w:rsidRDefault="007E293E" w:rsidP="00EF198F">
            <w:pPr>
              <w:ind w:firstLine="602"/>
              <w:jc w:val="both"/>
              <w:rPr>
                <w:sz w:val="23"/>
                <w:szCs w:val="23"/>
                <w:highlight w:val="yellow"/>
              </w:rPr>
            </w:pPr>
          </w:p>
        </w:tc>
      </w:tr>
      <w:tr w:rsidR="007E293E" w:rsidRPr="00450133" w:rsidTr="00EF198F">
        <w:trPr>
          <w:trHeight w:val="714"/>
        </w:trPr>
        <w:tc>
          <w:tcPr>
            <w:tcW w:w="10065" w:type="dxa"/>
            <w:vAlign w:val="center"/>
          </w:tcPr>
          <w:p w:rsidR="007E293E" w:rsidRPr="007E293E" w:rsidRDefault="007E293E" w:rsidP="00187C04">
            <w:pPr>
              <w:pStyle w:val="ab"/>
              <w:widowControl w:val="0"/>
              <w:numPr>
                <w:ilvl w:val="1"/>
                <w:numId w:val="8"/>
              </w:numPr>
              <w:autoSpaceDE w:val="0"/>
              <w:autoSpaceDN w:val="0"/>
              <w:adjustRightInd w:val="0"/>
              <w:ind w:left="179" w:firstLine="425"/>
              <w:jc w:val="both"/>
              <w:rPr>
                <w:rFonts w:ascii="Times New Roman" w:eastAsia="Times New Roman" w:hAnsi="Times New Roman" w:cs="Times New Roman"/>
                <w:sz w:val="23"/>
                <w:szCs w:val="23"/>
              </w:rPr>
            </w:pPr>
            <w:r w:rsidRPr="007E293E">
              <w:rPr>
                <w:rFonts w:ascii="Times New Roman" w:eastAsia="Times New Roman" w:hAnsi="Times New Roman" w:cs="Times New Roman"/>
                <w:sz w:val="23"/>
                <w:szCs w:val="23"/>
              </w:rPr>
              <w:t xml:space="preserve">На основании п. 1 ч. 4 ст. 67 Федерального закона от 05.04.2013 года № 44-ФЗ отказать в допуске к участию в электронном аукционе участнику, подавшему заявку с идентификационным номером </w:t>
            </w:r>
            <w:r w:rsidRPr="007E293E">
              <w:rPr>
                <w:rFonts w:ascii="Times New Roman" w:hAnsi="Times New Roman" w:cs="Times New Roman"/>
                <w:sz w:val="23"/>
                <w:szCs w:val="23"/>
              </w:rPr>
              <w:t>294405</w:t>
            </w:r>
            <w:r w:rsidRPr="007E293E">
              <w:rPr>
                <w:rFonts w:ascii="Times New Roman" w:eastAsia="Times New Roman" w:hAnsi="Times New Roman" w:cs="Times New Roman"/>
                <w:sz w:val="23"/>
                <w:szCs w:val="23"/>
              </w:rPr>
              <w:t>.</w:t>
            </w:r>
          </w:p>
          <w:p w:rsidR="007E293E" w:rsidRPr="005210BC" w:rsidRDefault="007E293E" w:rsidP="00EF198F">
            <w:pPr>
              <w:ind w:firstLine="602"/>
              <w:jc w:val="both"/>
              <w:rPr>
                <w:sz w:val="23"/>
                <w:szCs w:val="23"/>
                <w:highlight w:val="yellow"/>
              </w:rPr>
            </w:pPr>
            <w:r w:rsidRPr="005210BC">
              <w:rPr>
                <w:sz w:val="23"/>
                <w:szCs w:val="23"/>
                <w:u w:val="single"/>
              </w:rPr>
              <w:t>Обоснование принятого решения:</w:t>
            </w:r>
          </w:p>
          <w:p w:rsidR="007E293E" w:rsidRDefault="007E293E" w:rsidP="00EF198F">
            <w:pPr>
              <w:ind w:firstLine="602"/>
              <w:jc w:val="both"/>
              <w:rPr>
                <w:sz w:val="22"/>
                <w:szCs w:val="22"/>
              </w:rPr>
            </w:pPr>
            <w:r w:rsidRPr="00143D0E">
              <w:rPr>
                <w:sz w:val="22"/>
                <w:szCs w:val="22"/>
              </w:rPr>
              <w:t xml:space="preserve">Первая часть заявки на участие в электронном аукционе не содержит конкретные показатели товара, соответствующие значениям, установленным в «Описании объекта закупки» документации об электронном аукционе, что не соответствует </w:t>
            </w:r>
            <w:proofErr w:type="spellStart"/>
            <w:r w:rsidRPr="00143D0E">
              <w:rPr>
                <w:sz w:val="22"/>
                <w:szCs w:val="22"/>
              </w:rPr>
              <w:t>п.п</w:t>
            </w:r>
            <w:proofErr w:type="spellEnd"/>
            <w:r w:rsidRPr="00143D0E">
              <w:rPr>
                <w:sz w:val="22"/>
                <w:szCs w:val="22"/>
              </w:rPr>
              <w:t>. 16</w:t>
            </w:r>
            <w:r>
              <w:rPr>
                <w:sz w:val="22"/>
                <w:szCs w:val="22"/>
              </w:rPr>
              <w:t>.1.</w:t>
            </w:r>
            <w:r w:rsidRPr="00143D0E">
              <w:rPr>
                <w:sz w:val="22"/>
                <w:szCs w:val="22"/>
              </w:rPr>
              <w:t xml:space="preserve"> документации об электронном аукционе и </w:t>
            </w:r>
            <w:proofErr w:type="spellStart"/>
            <w:r w:rsidRPr="00143D0E">
              <w:rPr>
                <w:sz w:val="22"/>
                <w:szCs w:val="22"/>
              </w:rPr>
              <w:t>п.п</w:t>
            </w:r>
            <w:proofErr w:type="spellEnd"/>
            <w:r w:rsidRPr="00143D0E">
              <w:rPr>
                <w:sz w:val="22"/>
                <w:szCs w:val="22"/>
              </w:rPr>
              <w:t>. б) п. 2 ч. 3 ст. 66 Федерального закона от 05.04.2013 года № 44-ФЗ, а именно:</w:t>
            </w:r>
          </w:p>
          <w:p w:rsidR="007E293E" w:rsidRDefault="007E293E" w:rsidP="00EF198F">
            <w:pPr>
              <w:ind w:firstLine="602"/>
              <w:jc w:val="both"/>
              <w:rPr>
                <w:sz w:val="22"/>
                <w:szCs w:val="22"/>
              </w:rPr>
            </w:pPr>
          </w:p>
          <w:p w:rsidR="007E293E" w:rsidRPr="00143D0E" w:rsidRDefault="007E293E" w:rsidP="00EF198F">
            <w:pPr>
              <w:widowControl w:val="0"/>
              <w:tabs>
                <w:tab w:val="center" w:pos="4153"/>
                <w:tab w:val="right" w:pos="8306"/>
              </w:tabs>
              <w:ind w:firstLine="466"/>
              <w:jc w:val="both"/>
              <w:rPr>
                <w:sz w:val="22"/>
                <w:szCs w:val="22"/>
              </w:rPr>
            </w:pPr>
            <w:r w:rsidRPr="00143D0E">
              <w:rPr>
                <w:sz w:val="22"/>
                <w:szCs w:val="22"/>
              </w:rPr>
              <w:t>- отсутствуют конкрет</w:t>
            </w:r>
            <w:r>
              <w:rPr>
                <w:sz w:val="22"/>
                <w:szCs w:val="22"/>
              </w:rPr>
              <w:t>ные показатели, установленные в</w:t>
            </w:r>
            <w:r w:rsidRPr="00143D0E">
              <w:rPr>
                <w:sz w:val="22"/>
                <w:szCs w:val="22"/>
              </w:rPr>
              <w:t xml:space="preserve"> </w:t>
            </w:r>
            <w:r>
              <w:rPr>
                <w:sz w:val="22"/>
                <w:szCs w:val="22"/>
              </w:rPr>
              <w:t xml:space="preserve">таблице перечня товаров (материалов), используемых в </w:t>
            </w:r>
            <w:r w:rsidRPr="00143D0E">
              <w:rPr>
                <w:sz w:val="22"/>
                <w:szCs w:val="22"/>
              </w:rPr>
              <w:t>«Описани</w:t>
            </w:r>
            <w:r>
              <w:rPr>
                <w:sz w:val="22"/>
                <w:szCs w:val="22"/>
              </w:rPr>
              <w:t>и объекта закупки».</w:t>
            </w:r>
          </w:p>
          <w:p w:rsidR="007E293E" w:rsidRPr="00C127CD" w:rsidRDefault="007E293E" w:rsidP="00EF198F">
            <w:pPr>
              <w:ind w:firstLine="602"/>
              <w:jc w:val="both"/>
              <w:rPr>
                <w:sz w:val="23"/>
                <w:szCs w:val="23"/>
                <w:highlight w:val="yellow"/>
              </w:rPr>
            </w:pPr>
          </w:p>
        </w:tc>
      </w:tr>
    </w:tbl>
    <w:p w:rsidR="00AE3CBB" w:rsidRDefault="00AE3CBB" w:rsidP="00D763B7">
      <w:pPr>
        <w:autoSpaceDE w:val="0"/>
        <w:autoSpaceDN w:val="0"/>
        <w:ind w:firstLine="709"/>
        <w:jc w:val="both"/>
        <w:rPr>
          <w:sz w:val="23"/>
          <w:szCs w:val="23"/>
        </w:rPr>
      </w:pPr>
    </w:p>
    <w:p w:rsidR="00D37D39" w:rsidRDefault="00D37D39" w:rsidP="00D763B7">
      <w:pPr>
        <w:autoSpaceDE w:val="0"/>
        <w:autoSpaceDN w:val="0"/>
        <w:ind w:firstLine="709"/>
        <w:jc w:val="both"/>
        <w:rPr>
          <w:sz w:val="23"/>
          <w:szCs w:val="23"/>
        </w:rPr>
      </w:pPr>
      <w:r w:rsidRPr="00D763B7">
        <w:rPr>
          <w:sz w:val="23"/>
          <w:szCs w:val="23"/>
        </w:rPr>
        <w:t xml:space="preserve">В соответствии с ч. 8 ст. 67 Федерального закона от 05.04.2013 года № 44-ФЗ электронный аукцион признан несостоявшимся. </w:t>
      </w:r>
    </w:p>
    <w:p w:rsidR="006A0122" w:rsidRDefault="006A0122" w:rsidP="006A0122">
      <w:pPr>
        <w:widowControl w:val="0"/>
        <w:autoSpaceDE w:val="0"/>
        <w:autoSpaceDN w:val="0"/>
        <w:adjustRightInd w:val="0"/>
        <w:spacing w:before="60" w:after="60"/>
        <w:ind w:firstLine="709"/>
        <w:jc w:val="both"/>
        <w:rPr>
          <w:sz w:val="23"/>
          <w:szCs w:val="23"/>
        </w:rPr>
      </w:pPr>
    </w:p>
    <w:p w:rsidR="00187C04" w:rsidRPr="00C16607" w:rsidRDefault="00187C04" w:rsidP="00187C04">
      <w:pPr>
        <w:ind w:firstLine="720"/>
        <w:rPr>
          <w:sz w:val="23"/>
          <w:szCs w:val="23"/>
        </w:rPr>
      </w:pPr>
      <w:r w:rsidRPr="00C16607">
        <w:rPr>
          <w:sz w:val="23"/>
          <w:szCs w:val="23"/>
        </w:rPr>
        <w:lastRenderedPageBreak/>
        <w:t>Сведения о решении каждого члена единой комиссии: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710"/>
        <w:gridCol w:w="5220"/>
      </w:tblGrid>
      <w:tr w:rsidR="00187C04" w:rsidRPr="00C16607" w:rsidTr="00EF198F">
        <w:tc>
          <w:tcPr>
            <w:tcW w:w="1710" w:type="dxa"/>
            <w:tcBorders>
              <w:top w:val="single" w:sz="4" w:space="0" w:color="auto"/>
              <w:left w:val="single" w:sz="4" w:space="0" w:color="auto"/>
              <w:bottom w:val="single" w:sz="4" w:space="0" w:color="auto"/>
              <w:right w:val="single" w:sz="4" w:space="0" w:color="auto"/>
            </w:tcBorders>
            <w:shd w:val="clear" w:color="auto" w:fill="auto"/>
          </w:tcPr>
          <w:p w:rsidR="00187C04" w:rsidRPr="00C16607" w:rsidRDefault="00187C04" w:rsidP="00EF198F">
            <w:pPr>
              <w:tabs>
                <w:tab w:val="left" w:pos="851"/>
              </w:tabs>
              <w:jc w:val="both"/>
              <w:rPr>
                <w:sz w:val="23"/>
                <w:szCs w:val="23"/>
              </w:rPr>
            </w:pPr>
            <w:r w:rsidRPr="00C16607">
              <w:rPr>
                <w:sz w:val="23"/>
                <w:szCs w:val="23"/>
              </w:rPr>
              <w:t>за -</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87C04" w:rsidRPr="00FE7CCC" w:rsidRDefault="00187C04" w:rsidP="00EF198F">
            <w:pPr>
              <w:tabs>
                <w:tab w:val="left" w:pos="851"/>
              </w:tabs>
              <w:jc w:val="both"/>
              <w:rPr>
                <w:sz w:val="23"/>
                <w:szCs w:val="23"/>
              </w:rPr>
            </w:pPr>
            <w:r w:rsidRPr="00C16607">
              <w:rPr>
                <w:sz w:val="23"/>
                <w:szCs w:val="23"/>
              </w:rPr>
              <w:t>Жигулина Лариса Александровна</w:t>
            </w:r>
          </w:p>
        </w:tc>
      </w:tr>
      <w:tr w:rsidR="00187C04" w:rsidRPr="00C16607" w:rsidTr="00EF198F">
        <w:tc>
          <w:tcPr>
            <w:tcW w:w="1710" w:type="dxa"/>
            <w:tcBorders>
              <w:top w:val="single" w:sz="4" w:space="0" w:color="auto"/>
              <w:left w:val="single" w:sz="4" w:space="0" w:color="auto"/>
              <w:bottom w:val="single" w:sz="4" w:space="0" w:color="auto"/>
              <w:right w:val="single" w:sz="4" w:space="0" w:color="auto"/>
            </w:tcBorders>
            <w:shd w:val="clear" w:color="auto" w:fill="auto"/>
          </w:tcPr>
          <w:p w:rsidR="00187C04" w:rsidRPr="00C16607" w:rsidRDefault="00187C04" w:rsidP="00EF198F">
            <w:pPr>
              <w:tabs>
                <w:tab w:val="left" w:pos="851"/>
              </w:tabs>
              <w:jc w:val="both"/>
              <w:rPr>
                <w:sz w:val="23"/>
                <w:szCs w:val="23"/>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87C04" w:rsidRPr="00FE7CCC" w:rsidRDefault="00187C04" w:rsidP="00EF198F">
            <w:pPr>
              <w:tabs>
                <w:tab w:val="left" w:pos="851"/>
              </w:tabs>
              <w:jc w:val="both"/>
              <w:rPr>
                <w:sz w:val="23"/>
                <w:szCs w:val="23"/>
              </w:rPr>
            </w:pPr>
            <w:r w:rsidRPr="00FE7CCC">
              <w:rPr>
                <w:sz w:val="23"/>
                <w:szCs w:val="23"/>
              </w:rPr>
              <w:t>Цирукин Илья Алексеевич</w:t>
            </w:r>
          </w:p>
        </w:tc>
      </w:tr>
      <w:tr w:rsidR="00187C04" w:rsidRPr="00C16607" w:rsidTr="00EF198F">
        <w:tc>
          <w:tcPr>
            <w:tcW w:w="1710" w:type="dxa"/>
            <w:tcBorders>
              <w:top w:val="single" w:sz="4" w:space="0" w:color="auto"/>
              <w:left w:val="single" w:sz="4" w:space="0" w:color="auto"/>
              <w:bottom w:val="single" w:sz="4" w:space="0" w:color="auto"/>
              <w:right w:val="single" w:sz="4" w:space="0" w:color="auto"/>
            </w:tcBorders>
            <w:shd w:val="clear" w:color="auto" w:fill="auto"/>
          </w:tcPr>
          <w:p w:rsidR="00187C04" w:rsidRPr="00C16607" w:rsidRDefault="00187C04" w:rsidP="00EF198F">
            <w:pPr>
              <w:tabs>
                <w:tab w:val="left" w:pos="851"/>
              </w:tabs>
              <w:jc w:val="both"/>
              <w:rPr>
                <w:sz w:val="23"/>
                <w:szCs w:val="23"/>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87C04" w:rsidRPr="00C16607" w:rsidRDefault="00187C04" w:rsidP="00EF198F">
            <w:pPr>
              <w:tabs>
                <w:tab w:val="left" w:pos="851"/>
              </w:tabs>
              <w:jc w:val="both"/>
              <w:rPr>
                <w:sz w:val="23"/>
                <w:szCs w:val="23"/>
              </w:rPr>
            </w:pPr>
            <w:r>
              <w:rPr>
                <w:sz w:val="23"/>
                <w:szCs w:val="23"/>
              </w:rPr>
              <w:t>Бабкова Анна Николаевна</w:t>
            </w:r>
          </w:p>
        </w:tc>
      </w:tr>
      <w:tr w:rsidR="00187C04" w:rsidRPr="00C16607" w:rsidTr="00EF198F">
        <w:tc>
          <w:tcPr>
            <w:tcW w:w="1710" w:type="dxa"/>
            <w:tcBorders>
              <w:top w:val="single" w:sz="4" w:space="0" w:color="auto"/>
              <w:left w:val="single" w:sz="4" w:space="0" w:color="auto"/>
              <w:bottom w:val="single" w:sz="4" w:space="0" w:color="auto"/>
              <w:right w:val="single" w:sz="4" w:space="0" w:color="auto"/>
            </w:tcBorders>
            <w:shd w:val="clear" w:color="auto" w:fill="auto"/>
          </w:tcPr>
          <w:p w:rsidR="00187C04" w:rsidRPr="00C16607" w:rsidRDefault="00187C04" w:rsidP="00EF198F">
            <w:pPr>
              <w:tabs>
                <w:tab w:val="left" w:pos="851"/>
              </w:tabs>
              <w:jc w:val="both"/>
              <w:rPr>
                <w:sz w:val="23"/>
                <w:szCs w:val="23"/>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87C04" w:rsidRPr="00C16607" w:rsidRDefault="00187C04" w:rsidP="00EF198F">
            <w:pPr>
              <w:autoSpaceDE w:val="0"/>
              <w:autoSpaceDN w:val="0"/>
              <w:adjustRightInd w:val="0"/>
              <w:rPr>
                <w:sz w:val="23"/>
                <w:szCs w:val="23"/>
              </w:rPr>
            </w:pPr>
            <w:r w:rsidRPr="00B206B1">
              <w:rPr>
                <w:bCs/>
                <w:sz w:val="23"/>
                <w:szCs w:val="23"/>
              </w:rPr>
              <w:t>Назарова Елена Сергеевна</w:t>
            </w:r>
          </w:p>
        </w:tc>
      </w:tr>
      <w:tr w:rsidR="00187C04" w:rsidRPr="00C16607" w:rsidTr="00EF198F">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187C04" w:rsidRPr="00C16607" w:rsidRDefault="00187C04" w:rsidP="00EF198F">
            <w:pPr>
              <w:tabs>
                <w:tab w:val="left" w:pos="851"/>
              </w:tabs>
              <w:jc w:val="both"/>
              <w:rPr>
                <w:sz w:val="23"/>
                <w:szCs w:val="23"/>
              </w:rPr>
            </w:pPr>
            <w:r w:rsidRPr="00C16607">
              <w:rPr>
                <w:sz w:val="23"/>
                <w:szCs w:val="23"/>
              </w:rPr>
              <w:t>против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87C04" w:rsidRPr="00C16607" w:rsidRDefault="00187C04" w:rsidP="00EF198F">
            <w:pPr>
              <w:tabs>
                <w:tab w:val="left" w:pos="851"/>
              </w:tabs>
              <w:jc w:val="both"/>
              <w:rPr>
                <w:sz w:val="23"/>
                <w:szCs w:val="23"/>
              </w:rPr>
            </w:pPr>
            <w:r w:rsidRPr="00C16607">
              <w:rPr>
                <w:sz w:val="23"/>
                <w:szCs w:val="23"/>
              </w:rPr>
              <w:t xml:space="preserve">нет </w:t>
            </w:r>
          </w:p>
        </w:tc>
      </w:tr>
      <w:tr w:rsidR="00187C04" w:rsidRPr="00C16607" w:rsidTr="00EF198F">
        <w:tc>
          <w:tcPr>
            <w:tcW w:w="1710" w:type="dxa"/>
            <w:tcBorders>
              <w:top w:val="single" w:sz="4" w:space="0" w:color="auto"/>
              <w:left w:val="single" w:sz="4" w:space="0" w:color="auto"/>
              <w:bottom w:val="single" w:sz="4" w:space="0" w:color="auto"/>
              <w:right w:val="single" w:sz="4" w:space="0" w:color="auto"/>
            </w:tcBorders>
            <w:shd w:val="clear" w:color="auto" w:fill="auto"/>
          </w:tcPr>
          <w:p w:rsidR="00187C04" w:rsidRPr="00C16607" w:rsidRDefault="00187C04" w:rsidP="00EF198F">
            <w:pPr>
              <w:tabs>
                <w:tab w:val="left" w:pos="851"/>
              </w:tabs>
              <w:jc w:val="both"/>
              <w:rPr>
                <w:sz w:val="23"/>
                <w:szCs w:val="23"/>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87C04" w:rsidRPr="00C16607" w:rsidRDefault="00187C04" w:rsidP="00EF198F">
            <w:pPr>
              <w:tabs>
                <w:tab w:val="left" w:pos="851"/>
              </w:tabs>
              <w:jc w:val="both"/>
              <w:rPr>
                <w:sz w:val="23"/>
                <w:szCs w:val="23"/>
              </w:rPr>
            </w:pPr>
            <w:r w:rsidRPr="00C16607">
              <w:rPr>
                <w:sz w:val="23"/>
                <w:szCs w:val="23"/>
              </w:rPr>
              <w:t xml:space="preserve">за принятие указанного решения - </w:t>
            </w:r>
            <w:r>
              <w:rPr>
                <w:sz w:val="23"/>
                <w:szCs w:val="23"/>
              </w:rPr>
              <w:t>4</w:t>
            </w:r>
            <w:r w:rsidRPr="00C16607">
              <w:rPr>
                <w:sz w:val="23"/>
                <w:szCs w:val="23"/>
              </w:rPr>
              <w:t xml:space="preserve"> чел.</w:t>
            </w:r>
          </w:p>
        </w:tc>
      </w:tr>
    </w:tbl>
    <w:p w:rsidR="00187C04" w:rsidRDefault="00187C04" w:rsidP="00187C04">
      <w:pPr>
        <w:ind w:firstLine="709"/>
        <w:jc w:val="both"/>
        <w:rPr>
          <w:sz w:val="23"/>
          <w:szCs w:val="23"/>
        </w:rPr>
      </w:pPr>
    </w:p>
    <w:p w:rsidR="00187C04" w:rsidRPr="00C16607" w:rsidRDefault="00187C04" w:rsidP="00187C04">
      <w:pPr>
        <w:ind w:firstLine="709"/>
        <w:jc w:val="both"/>
        <w:rPr>
          <w:b/>
          <w:sz w:val="23"/>
          <w:szCs w:val="23"/>
        </w:rPr>
      </w:pPr>
      <w:r w:rsidRPr="00C16607">
        <w:rPr>
          <w:sz w:val="23"/>
          <w:szCs w:val="23"/>
        </w:rPr>
        <w:t>Подписи:</w:t>
      </w:r>
      <w:r w:rsidRPr="00C16607">
        <w:rPr>
          <w:b/>
          <w:sz w:val="23"/>
          <w:szCs w:val="23"/>
        </w:rPr>
        <w:t xml:space="preserve"> </w:t>
      </w:r>
      <w:r w:rsidRPr="00C16607">
        <w:rPr>
          <w:b/>
          <w:sz w:val="23"/>
          <w:szCs w:val="23"/>
        </w:rPr>
        <w:tab/>
      </w:r>
      <w:r w:rsidRPr="00C16607">
        <w:rPr>
          <w:b/>
          <w:sz w:val="23"/>
          <w:szCs w:val="23"/>
        </w:rPr>
        <w:tab/>
      </w:r>
      <w:r w:rsidRPr="00C16607">
        <w:rPr>
          <w:b/>
          <w:sz w:val="23"/>
          <w:szCs w:val="23"/>
        </w:rPr>
        <w:tab/>
      </w:r>
      <w:r w:rsidRPr="00C16607">
        <w:rPr>
          <w:b/>
          <w:sz w:val="23"/>
          <w:szCs w:val="23"/>
        </w:rPr>
        <w:tab/>
      </w:r>
      <w:r w:rsidRPr="00C16607">
        <w:rPr>
          <w:b/>
          <w:sz w:val="23"/>
          <w:szCs w:val="23"/>
        </w:rPr>
        <w:tab/>
        <w:t>Члены единой комиссии:</w:t>
      </w:r>
    </w:p>
    <w:tbl>
      <w:tblPr>
        <w:tblW w:w="9531" w:type="dxa"/>
        <w:tblInd w:w="108" w:type="dxa"/>
        <w:tblLook w:val="01E0" w:firstRow="1" w:lastRow="1" w:firstColumn="1" w:lastColumn="1" w:noHBand="0" w:noVBand="0"/>
      </w:tblPr>
      <w:tblGrid>
        <w:gridCol w:w="3227"/>
        <w:gridCol w:w="6304"/>
      </w:tblGrid>
      <w:tr w:rsidR="00187C04" w:rsidRPr="00C16607" w:rsidTr="00EF198F">
        <w:tc>
          <w:tcPr>
            <w:tcW w:w="3227" w:type="dxa"/>
            <w:vAlign w:val="center"/>
          </w:tcPr>
          <w:p w:rsidR="00187C04" w:rsidRPr="00C16607" w:rsidRDefault="00187C04" w:rsidP="00EF198F">
            <w:pPr>
              <w:widowControl w:val="0"/>
              <w:tabs>
                <w:tab w:val="left" w:pos="851"/>
              </w:tabs>
              <w:rPr>
                <w:sz w:val="23"/>
                <w:szCs w:val="23"/>
              </w:rPr>
            </w:pPr>
            <w:r w:rsidRPr="00C16607">
              <w:rPr>
                <w:sz w:val="23"/>
                <w:szCs w:val="23"/>
              </w:rPr>
              <w:t>Председатель единой комиссии</w:t>
            </w:r>
          </w:p>
        </w:tc>
        <w:tc>
          <w:tcPr>
            <w:tcW w:w="6304" w:type="dxa"/>
          </w:tcPr>
          <w:p w:rsidR="00187C04" w:rsidRPr="00C16607" w:rsidRDefault="00187C04" w:rsidP="00EF198F">
            <w:pPr>
              <w:widowControl w:val="0"/>
              <w:tabs>
                <w:tab w:val="left" w:pos="601"/>
              </w:tabs>
              <w:spacing w:before="240"/>
              <w:ind w:left="642" w:hanging="75"/>
              <w:jc w:val="both"/>
              <w:rPr>
                <w:sz w:val="23"/>
                <w:szCs w:val="23"/>
                <w:u w:val="single"/>
              </w:rPr>
            </w:pPr>
            <w:r w:rsidRPr="00C16607">
              <w:rPr>
                <w:sz w:val="23"/>
                <w:szCs w:val="23"/>
              </w:rPr>
              <w:t xml:space="preserve">_________________ </w:t>
            </w:r>
            <w:r w:rsidRPr="00C16607">
              <w:rPr>
                <w:sz w:val="23"/>
                <w:szCs w:val="23"/>
                <w:u w:val="single"/>
              </w:rPr>
              <w:t>Жигулина Лариса Александровна</w:t>
            </w:r>
          </w:p>
          <w:p w:rsidR="00187C04" w:rsidRPr="00C16607" w:rsidRDefault="00187C04" w:rsidP="00EF198F">
            <w:pPr>
              <w:widowControl w:val="0"/>
              <w:tabs>
                <w:tab w:val="left" w:pos="601"/>
                <w:tab w:val="left" w:pos="851"/>
              </w:tabs>
              <w:ind w:left="601" w:right="1134" w:firstLine="708"/>
              <w:jc w:val="both"/>
              <w:rPr>
                <w:sz w:val="23"/>
                <w:szCs w:val="23"/>
              </w:rPr>
            </w:pPr>
            <w:r w:rsidRPr="00C16607">
              <w:rPr>
                <w:i/>
                <w:sz w:val="23"/>
                <w:szCs w:val="23"/>
                <w:vertAlign w:val="superscript"/>
              </w:rPr>
              <w:t xml:space="preserve">(Подпись)                     (Фамилия, Имя, Отчество) </w:t>
            </w:r>
          </w:p>
        </w:tc>
      </w:tr>
      <w:tr w:rsidR="00187C04" w:rsidRPr="00C16607" w:rsidTr="00EF198F">
        <w:tc>
          <w:tcPr>
            <w:tcW w:w="3227" w:type="dxa"/>
            <w:vAlign w:val="center"/>
          </w:tcPr>
          <w:p w:rsidR="00187C04" w:rsidRPr="00C16607" w:rsidRDefault="00187C04" w:rsidP="00EF198F">
            <w:pPr>
              <w:widowControl w:val="0"/>
              <w:tabs>
                <w:tab w:val="left" w:pos="851"/>
              </w:tabs>
              <w:rPr>
                <w:sz w:val="23"/>
                <w:szCs w:val="23"/>
              </w:rPr>
            </w:pPr>
            <w:r w:rsidRPr="00C16607">
              <w:rPr>
                <w:sz w:val="23"/>
                <w:szCs w:val="23"/>
              </w:rPr>
              <w:t>Заместитель председателя единой комиссии</w:t>
            </w:r>
          </w:p>
        </w:tc>
        <w:tc>
          <w:tcPr>
            <w:tcW w:w="6304" w:type="dxa"/>
          </w:tcPr>
          <w:p w:rsidR="00187C04" w:rsidRPr="00C16607" w:rsidRDefault="00187C04" w:rsidP="00EF198F">
            <w:pPr>
              <w:widowControl w:val="0"/>
              <w:tabs>
                <w:tab w:val="left" w:pos="601"/>
              </w:tabs>
              <w:spacing w:before="240"/>
              <w:ind w:left="642" w:hanging="75"/>
              <w:jc w:val="both"/>
              <w:rPr>
                <w:sz w:val="23"/>
                <w:szCs w:val="23"/>
                <w:u w:val="single"/>
              </w:rPr>
            </w:pPr>
            <w:r w:rsidRPr="00C16607">
              <w:rPr>
                <w:sz w:val="23"/>
                <w:szCs w:val="23"/>
              </w:rPr>
              <w:t xml:space="preserve">_________________ </w:t>
            </w:r>
            <w:r w:rsidRPr="00C16607">
              <w:rPr>
                <w:sz w:val="23"/>
                <w:szCs w:val="23"/>
                <w:u w:val="single"/>
              </w:rPr>
              <w:t>Цирукин Илья Алексеевич</w:t>
            </w:r>
          </w:p>
          <w:p w:rsidR="00187C04" w:rsidRPr="00C16607" w:rsidRDefault="00187C04" w:rsidP="00EF198F">
            <w:pPr>
              <w:widowControl w:val="0"/>
              <w:tabs>
                <w:tab w:val="left" w:pos="601"/>
                <w:tab w:val="left" w:pos="851"/>
              </w:tabs>
              <w:ind w:left="601" w:right="1134" w:firstLine="708"/>
              <w:jc w:val="both"/>
              <w:rPr>
                <w:sz w:val="23"/>
                <w:szCs w:val="23"/>
              </w:rPr>
            </w:pPr>
            <w:r w:rsidRPr="00C16607">
              <w:rPr>
                <w:i/>
                <w:sz w:val="23"/>
                <w:szCs w:val="23"/>
                <w:vertAlign w:val="superscript"/>
              </w:rPr>
              <w:t xml:space="preserve">(Подпись)                     (Фамилия, Имя, Отчество) </w:t>
            </w:r>
          </w:p>
        </w:tc>
      </w:tr>
      <w:tr w:rsidR="00187C04" w:rsidRPr="00C16607" w:rsidTr="00EF198F">
        <w:tc>
          <w:tcPr>
            <w:tcW w:w="3227" w:type="dxa"/>
            <w:vAlign w:val="center"/>
            <w:hideMark/>
          </w:tcPr>
          <w:p w:rsidR="00187C04" w:rsidRPr="00C16607" w:rsidRDefault="00187C04" w:rsidP="00EF198F">
            <w:pPr>
              <w:widowControl w:val="0"/>
              <w:tabs>
                <w:tab w:val="left" w:pos="851"/>
              </w:tabs>
              <w:rPr>
                <w:sz w:val="23"/>
                <w:szCs w:val="23"/>
              </w:rPr>
            </w:pPr>
            <w:r w:rsidRPr="00C16607">
              <w:rPr>
                <w:sz w:val="23"/>
                <w:szCs w:val="23"/>
              </w:rPr>
              <w:t>Член комиссии № 1</w:t>
            </w:r>
          </w:p>
        </w:tc>
        <w:tc>
          <w:tcPr>
            <w:tcW w:w="6304" w:type="dxa"/>
            <w:hideMark/>
          </w:tcPr>
          <w:p w:rsidR="00187C04" w:rsidRPr="00C16607" w:rsidRDefault="00187C04" w:rsidP="00EF198F">
            <w:pPr>
              <w:widowControl w:val="0"/>
              <w:tabs>
                <w:tab w:val="left" w:pos="601"/>
              </w:tabs>
              <w:spacing w:before="240"/>
              <w:ind w:left="642" w:hanging="75"/>
              <w:jc w:val="both"/>
              <w:rPr>
                <w:sz w:val="23"/>
                <w:szCs w:val="23"/>
              </w:rPr>
            </w:pPr>
            <w:r w:rsidRPr="00C16607">
              <w:rPr>
                <w:sz w:val="23"/>
                <w:szCs w:val="23"/>
              </w:rPr>
              <w:t xml:space="preserve">_________________ </w:t>
            </w:r>
            <w:r w:rsidRPr="00171526">
              <w:rPr>
                <w:sz w:val="23"/>
                <w:szCs w:val="23"/>
                <w:u w:val="single"/>
              </w:rPr>
              <w:t>Бабкова Анна Николаевна</w:t>
            </w:r>
          </w:p>
          <w:p w:rsidR="00187C04" w:rsidRPr="00C16607" w:rsidRDefault="00187C04" w:rsidP="00EF198F">
            <w:pPr>
              <w:widowControl w:val="0"/>
              <w:tabs>
                <w:tab w:val="left" w:pos="601"/>
                <w:tab w:val="left" w:pos="851"/>
              </w:tabs>
              <w:ind w:left="601" w:right="1134" w:firstLine="708"/>
              <w:jc w:val="both"/>
              <w:rPr>
                <w:i/>
                <w:sz w:val="23"/>
                <w:szCs w:val="23"/>
                <w:vertAlign w:val="superscript"/>
              </w:rPr>
            </w:pPr>
            <w:r w:rsidRPr="00C16607">
              <w:rPr>
                <w:i/>
                <w:sz w:val="23"/>
                <w:szCs w:val="23"/>
                <w:vertAlign w:val="superscript"/>
              </w:rPr>
              <w:t>(Подпись)                     (Фамилия, Имя, Отчество)</w:t>
            </w:r>
          </w:p>
        </w:tc>
      </w:tr>
      <w:tr w:rsidR="00187C04" w:rsidRPr="00C16607" w:rsidTr="00EF198F">
        <w:tc>
          <w:tcPr>
            <w:tcW w:w="3227" w:type="dxa"/>
            <w:vAlign w:val="center"/>
            <w:hideMark/>
          </w:tcPr>
          <w:p w:rsidR="00187C04" w:rsidRPr="00C16607" w:rsidRDefault="00187C04" w:rsidP="00EF198F">
            <w:pPr>
              <w:widowControl w:val="0"/>
              <w:tabs>
                <w:tab w:val="left" w:pos="851"/>
              </w:tabs>
              <w:rPr>
                <w:sz w:val="23"/>
                <w:szCs w:val="23"/>
              </w:rPr>
            </w:pPr>
            <w:r w:rsidRPr="00C16607">
              <w:rPr>
                <w:sz w:val="23"/>
                <w:szCs w:val="23"/>
              </w:rPr>
              <w:t>Член комиссии № 2</w:t>
            </w:r>
          </w:p>
        </w:tc>
        <w:tc>
          <w:tcPr>
            <w:tcW w:w="6304" w:type="dxa"/>
            <w:hideMark/>
          </w:tcPr>
          <w:p w:rsidR="00187C04" w:rsidRPr="004921B0" w:rsidRDefault="00187C04" w:rsidP="00EF198F">
            <w:pPr>
              <w:widowControl w:val="0"/>
              <w:tabs>
                <w:tab w:val="left" w:pos="601"/>
              </w:tabs>
              <w:spacing w:before="240"/>
              <w:ind w:left="642" w:hanging="75"/>
              <w:jc w:val="both"/>
              <w:rPr>
                <w:sz w:val="23"/>
                <w:szCs w:val="23"/>
                <w:u w:val="single"/>
              </w:rPr>
            </w:pPr>
            <w:r w:rsidRPr="00C16607">
              <w:rPr>
                <w:sz w:val="23"/>
                <w:szCs w:val="23"/>
              </w:rPr>
              <w:t xml:space="preserve">_________________ </w:t>
            </w:r>
            <w:r w:rsidRPr="00B206B1">
              <w:rPr>
                <w:bCs/>
                <w:sz w:val="23"/>
                <w:szCs w:val="23"/>
                <w:u w:val="single"/>
              </w:rPr>
              <w:t>Назарова Елена Сергеевна</w:t>
            </w:r>
          </w:p>
          <w:p w:rsidR="00187C04" w:rsidRPr="00C16607" w:rsidRDefault="00187C04" w:rsidP="00EF198F">
            <w:pPr>
              <w:widowControl w:val="0"/>
              <w:tabs>
                <w:tab w:val="left" w:pos="601"/>
                <w:tab w:val="left" w:pos="851"/>
              </w:tabs>
              <w:ind w:left="601" w:right="1134" w:firstLine="708"/>
              <w:jc w:val="both"/>
              <w:rPr>
                <w:i/>
                <w:sz w:val="23"/>
                <w:szCs w:val="23"/>
                <w:vertAlign w:val="superscript"/>
              </w:rPr>
            </w:pPr>
            <w:r w:rsidRPr="00C16607">
              <w:rPr>
                <w:i/>
                <w:sz w:val="23"/>
                <w:szCs w:val="23"/>
                <w:vertAlign w:val="superscript"/>
              </w:rPr>
              <w:t>(Подпись)                     (Фамилия, Имя, Отчество)</w:t>
            </w:r>
          </w:p>
        </w:tc>
      </w:tr>
    </w:tbl>
    <w:p w:rsidR="003E2579" w:rsidRPr="005A7C64" w:rsidRDefault="003E2579" w:rsidP="00187C04">
      <w:pPr>
        <w:widowControl w:val="0"/>
        <w:autoSpaceDE w:val="0"/>
        <w:autoSpaceDN w:val="0"/>
        <w:adjustRightInd w:val="0"/>
        <w:spacing w:before="60" w:after="60"/>
        <w:ind w:firstLine="709"/>
        <w:jc w:val="both"/>
        <w:rPr>
          <w:sz w:val="23"/>
          <w:szCs w:val="23"/>
        </w:rPr>
      </w:pPr>
    </w:p>
    <w:sectPr w:rsidR="003E2579" w:rsidRPr="005A7C64" w:rsidSect="00893B8C">
      <w:pgSz w:w="11906" w:h="16838"/>
      <w:pgMar w:top="709" w:right="851" w:bottom="70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18B"/>
    <w:multiLevelType w:val="hybridMultilevel"/>
    <w:tmpl w:val="9D740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AB257A4"/>
    <w:multiLevelType w:val="multilevel"/>
    <w:tmpl w:val="D6A06AAC"/>
    <w:lvl w:ilvl="0">
      <w:start w:val="2"/>
      <w:numFmt w:val="decimal"/>
      <w:lvlText w:val="%1"/>
      <w:lvlJc w:val="left"/>
      <w:pPr>
        <w:ind w:left="360" w:hanging="360"/>
      </w:pPr>
      <w:rPr>
        <w:rFonts w:hint="default"/>
      </w:rPr>
    </w:lvl>
    <w:lvl w:ilvl="1">
      <w:start w:val="2"/>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 w15:restartNumberingAfterBreak="0">
    <w:nsid w:val="2B615879"/>
    <w:multiLevelType w:val="hybridMultilevel"/>
    <w:tmpl w:val="E196E8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6213E1E"/>
    <w:multiLevelType w:val="hybridMultilevel"/>
    <w:tmpl w:val="705E3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7824F89"/>
    <w:multiLevelType w:val="hybridMultilevel"/>
    <w:tmpl w:val="B1C45378"/>
    <w:lvl w:ilvl="0" w:tplc="7D9AE242">
      <w:start w:val="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A70C2D"/>
    <w:multiLevelType w:val="multilevel"/>
    <w:tmpl w:val="775203E0"/>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7A2E069D"/>
    <w:multiLevelType w:val="hybridMultilevel"/>
    <w:tmpl w:val="C7DE12BC"/>
    <w:lvl w:ilvl="0" w:tplc="16B698A8">
      <w:start w:val="1"/>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787204"/>
    <w:multiLevelType w:val="hybridMultilevel"/>
    <w:tmpl w:val="68C6C9E2"/>
    <w:lvl w:ilvl="0" w:tplc="161C95BA">
      <w:start w:val="1"/>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F2"/>
    <w:rsid w:val="00006426"/>
    <w:rsid w:val="000128C0"/>
    <w:rsid w:val="00020496"/>
    <w:rsid w:val="00020CF2"/>
    <w:rsid w:val="00031177"/>
    <w:rsid w:val="0003463D"/>
    <w:rsid w:val="00034A5F"/>
    <w:rsid w:val="000430AD"/>
    <w:rsid w:val="000603CE"/>
    <w:rsid w:val="000653ED"/>
    <w:rsid w:val="00065646"/>
    <w:rsid w:val="00070F75"/>
    <w:rsid w:val="00075CB1"/>
    <w:rsid w:val="00085B09"/>
    <w:rsid w:val="00091423"/>
    <w:rsid w:val="00092A29"/>
    <w:rsid w:val="00097A56"/>
    <w:rsid w:val="000B6F60"/>
    <w:rsid w:val="000C1EEB"/>
    <w:rsid w:val="000C63A6"/>
    <w:rsid w:val="000D150C"/>
    <w:rsid w:val="000D655A"/>
    <w:rsid w:val="000E0F87"/>
    <w:rsid w:val="000F437B"/>
    <w:rsid w:val="000F5E18"/>
    <w:rsid w:val="000F748A"/>
    <w:rsid w:val="0010001F"/>
    <w:rsid w:val="001301F7"/>
    <w:rsid w:val="00131A6D"/>
    <w:rsid w:val="001421B5"/>
    <w:rsid w:val="00162E30"/>
    <w:rsid w:val="0017454C"/>
    <w:rsid w:val="00180E55"/>
    <w:rsid w:val="00187C04"/>
    <w:rsid w:val="0019021E"/>
    <w:rsid w:val="00191CF4"/>
    <w:rsid w:val="001A75AD"/>
    <w:rsid w:val="001B1D54"/>
    <w:rsid w:val="001B54AC"/>
    <w:rsid w:val="001B5669"/>
    <w:rsid w:val="001D0935"/>
    <w:rsid w:val="001D4083"/>
    <w:rsid w:val="001D521D"/>
    <w:rsid w:val="001E5119"/>
    <w:rsid w:val="001E7ED6"/>
    <w:rsid w:val="001F035F"/>
    <w:rsid w:val="00202EDD"/>
    <w:rsid w:val="00216C36"/>
    <w:rsid w:val="0022626C"/>
    <w:rsid w:val="002278ED"/>
    <w:rsid w:val="00227EC1"/>
    <w:rsid w:val="002474BB"/>
    <w:rsid w:val="00250C13"/>
    <w:rsid w:val="00250C5E"/>
    <w:rsid w:val="00251CB8"/>
    <w:rsid w:val="00252748"/>
    <w:rsid w:val="00256A7B"/>
    <w:rsid w:val="00262325"/>
    <w:rsid w:val="00264A3D"/>
    <w:rsid w:val="002774F4"/>
    <w:rsid w:val="002859CB"/>
    <w:rsid w:val="00297F4C"/>
    <w:rsid w:val="002B4170"/>
    <w:rsid w:val="002B55BE"/>
    <w:rsid w:val="002B68BC"/>
    <w:rsid w:val="002C499E"/>
    <w:rsid w:val="002C63E6"/>
    <w:rsid w:val="002D2416"/>
    <w:rsid w:val="002D2F04"/>
    <w:rsid w:val="002D650B"/>
    <w:rsid w:val="002F6C7E"/>
    <w:rsid w:val="003060F4"/>
    <w:rsid w:val="003073AB"/>
    <w:rsid w:val="00315D32"/>
    <w:rsid w:val="00321B3A"/>
    <w:rsid w:val="00332A90"/>
    <w:rsid w:val="00334C8C"/>
    <w:rsid w:val="00343B7C"/>
    <w:rsid w:val="00351322"/>
    <w:rsid w:val="00362C7E"/>
    <w:rsid w:val="00371E6F"/>
    <w:rsid w:val="003740D5"/>
    <w:rsid w:val="00377EC7"/>
    <w:rsid w:val="003863D7"/>
    <w:rsid w:val="00390C57"/>
    <w:rsid w:val="003A0A1A"/>
    <w:rsid w:val="003A52F1"/>
    <w:rsid w:val="003A6C74"/>
    <w:rsid w:val="003B1A42"/>
    <w:rsid w:val="003D2D6D"/>
    <w:rsid w:val="003E0216"/>
    <w:rsid w:val="003E0273"/>
    <w:rsid w:val="003E0502"/>
    <w:rsid w:val="003E1BB9"/>
    <w:rsid w:val="003E2579"/>
    <w:rsid w:val="003E5990"/>
    <w:rsid w:val="003E59B2"/>
    <w:rsid w:val="003F3B5B"/>
    <w:rsid w:val="00403031"/>
    <w:rsid w:val="00406945"/>
    <w:rsid w:val="00410D49"/>
    <w:rsid w:val="0041327F"/>
    <w:rsid w:val="00416C29"/>
    <w:rsid w:val="00421E10"/>
    <w:rsid w:val="00430EEE"/>
    <w:rsid w:val="0045243B"/>
    <w:rsid w:val="00461820"/>
    <w:rsid w:val="00462B67"/>
    <w:rsid w:val="00466A93"/>
    <w:rsid w:val="00466BBE"/>
    <w:rsid w:val="0047171B"/>
    <w:rsid w:val="0047304E"/>
    <w:rsid w:val="00474908"/>
    <w:rsid w:val="00483FFF"/>
    <w:rsid w:val="00493E31"/>
    <w:rsid w:val="00494D0E"/>
    <w:rsid w:val="00495B9C"/>
    <w:rsid w:val="004A45FC"/>
    <w:rsid w:val="004A6950"/>
    <w:rsid w:val="004B373E"/>
    <w:rsid w:val="004C0BDA"/>
    <w:rsid w:val="004C289B"/>
    <w:rsid w:val="004D5C11"/>
    <w:rsid w:val="004E211C"/>
    <w:rsid w:val="004F3B65"/>
    <w:rsid w:val="00520450"/>
    <w:rsid w:val="005210BC"/>
    <w:rsid w:val="005255CF"/>
    <w:rsid w:val="00531A00"/>
    <w:rsid w:val="00536AB1"/>
    <w:rsid w:val="005410D7"/>
    <w:rsid w:val="00541F64"/>
    <w:rsid w:val="00546725"/>
    <w:rsid w:val="00546E0C"/>
    <w:rsid w:val="00560247"/>
    <w:rsid w:val="00562DF4"/>
    <w:rsid w:val="00563E2A"/>
    <w:rsid w:val="0056644A"/>
    <w:rsid w:val="00570915"/>
    <w:rsid w:val="0057323E"/>
    <w:rsid w:val="00580102"/>
    <w:rsid w:val="00591057"/>
    <w:rsid w:val="005A12CF"/>
    <w:rsid w:val="005A7C64"/>
    <w:rsid w:val="005B3BDC"/>
    <w:rsid w:val="005C3DBC"/>
    <w:rsid w:val="005C6FC3"/>
    <w:rsid w:val="005D1DB6"/>
    <w:rsid w:val="005D32F0"/>
    <w:rsid w:val="005F66E8"/>
    <w:rsid w:val="00616B10"/>
    <w:rsid w:val="00617CED"/>
    <w:rsid w:val="00617EB6"/>
    <w:rsid w:val="006279FE"/>
    <w:rsid w:val="006401CE"/>
    <w:rsid w:val="00642E13"/>
    <w:rsid w:val="006467FB"/>
    <w:rsid w:val="006506A1"/>
    <w:rsid w:val="006518DD"/>
    <w:rsid w:val="00651B12"/>
    <w:rsid w:val="0065270C"/>
    <w:rsid w:val="006721A4"/>
    <w:rsid w:val="00673C4B"/>
    <w:rsid w:val="006813B1"/>
    <w:rsid w:val="00684B5B"/>
    <w:rsid w:val="0068534F"/>
    <w:rsid w:val="006867DC"/>
    <w:rsid w:val="00686EAB"/>
    <w:rsid w:val="006876FA"/>
    <w:rsid w:val="00687EB5"/>
    <w:rsid w:val="006A0122"/>
    <w:rsid w:val="006A623C"/>
    <w:rsid w:val="006B1180"/>
    <w:rsid w:val="006C1358"/>
    <w:rsid w:val="006D44E4"/>
    <w:rsid w:val="006E5D80"/>
    <w:rsid w:val="006F4DE3"/>
    <w:rsid w:val="006F5EC2"/>
    <w:rsid w:val="00700BC6"/>
    <w:rsid w:val="00703F0A"/>
    <w:rsid w:val="0070517E"/>
    <w:rsid w:val="007104FB"/>
    <w:rsid w:val="00710CB0"/>
    <w:rsid w:val="007117AA"/>
    <w:rsid w:val="00713599"/>
    <w:rsid w:val="007143AB"/>
    <w:rsid w:val="007223DC"/>
    <w:rsid w:val="007228F8"/>
    <w:rsid w:val="00727AF5"/>
    <w:rsid w:val="00730F9A"/>
    <w:rsid w:val="00734959"/>
    <w:rsid w:val="00735CCB"/>
    <w:rsid w:val="00746E49"/>
    <w:rsid w:val="00753800"/>
    <w:rsid w:val="00761B86"/>
    <w:rsid w:val="00774416"/>
    <w:rsid w:val="00774D74"/>
    <w:rsid w:val="007756D9"/>
    <w:rsid w:val="00794412"/>
    <w:rsid w:val="007A0127"/>
    <w:rsid w:val="007A06AC"/>
    <w:rsid w:val="007A0C3E"/>
    <w:rsid w:val="007B71A7"/>
    <w:rsid w:val="007C7277"/>
    <w:rsid w:val="007C7F43"/>
    <w:rsid w:val="007D362A"/>
    <w:rsid w:val="007E293E"/>
    <w:rsid w:val="007E354F"/>
    <w:rsid w:val="007F0C39"/>
    <w:rsid w:val="007F35B6"/>
    <w:rsid w:val="007F4CA9"/>
    <w:rsid w:val="007F658E"/>
    <w:rsid w:val="008049FC"/>
    <w:rsid w:val="00817346"/>
    <w:rsid w:val="00817695"/>
    <w:rsid w:val="0082100B"/>
    <w:rsid w:val="008309A3"/>
    <w:rsid w:val="00840865"/>
    <w:rsid w:val="00840DD1"/>
    <w:rsid w:val="00841950"/>
    <w:rsid w:val="0084668E"/>
    <w:rsid w:val="00850AA8"/>
    <w:rsid w:val="00852E7A"/>
    <w:rsid w:val="00855E63"/>
    <w:rsid w:val="00864C42"/>
    <w:rsid w:val="0087038F"/>
    <w:rsid w:val="00891094"/>
    <w:rsid w:val="00893B8C"/>
    <w:rsid w:val="008A4420"/>
    <w:rsid w:val="008A578F"/>
    <w:rsid w:val="008A5939"/>
    <w:rsid w:val="008A5DCC"/>
    <w:rsid w:val="008B081F"/>
    <w:rsid w:val="008B0CC7"/>
    <w:rsid w:val="008B120C"/>
    <w:rsid w:val="008B5265"/>
    <w:rsid w:val="008C3067"/>
    <w:rsid w:val="008C39FF"/>
    <w:rsid w:val="008C779F"/>
    <w:rsid w:val="008D4F61"/>
    <w:rsid w:val="008D6F65"/>
    <w:rsid w:val="008E20AA"/>
    <w:rsid w:val="0090571A"/>
    <w:rsid w:val="00911D55"/>
    <w:rsid w:val="009256A8"/>
    <w:rsid w:val="00932E27"/>
    <w:rsid w:val="00944937"/>
    <w:rsid w:val="00945DB4"/>
    <w:rsid w:val="009607C4"/>
    <w:rsid w:val="00973312"/>
    <w:rsid w:val="0098363D"/>
    <w:rsid w:val="00984267"/>
    <w:rsid w:val="00987D22"/>
    <w:rsid w:val="009A18CB"/>
    <w:rsid w:val="009A45AE"/>
    <w:rsid w:val="009A6715"/>
    <w:rsid w:val="009B093A"/>
    <w:rsid w:val="009B3A08"/>
    <w:rsid w:val="009B5FAB"/>
    <w:rsid w:val="009C41AB"/>
    <w:rsid w:val="009C48B3"/>
    <w:rsid w:val="009D2125"/>
    <w:rsid w:val="009D3C4C"/>
    <w:rsid w:val="009E74C9"/>
    <w:rsid w:val="009F0447"/>
    <w:rsid w:val="00A018D2"/>
    <w:rsid w:val="00A02AF8"/>
    <w:rsid w:val="00A0377D"/>
    <w:rsid w:val="00A04289"/>
    <w:rsid w:val="00A13FAF"/>
    <w:rsid w:val="00A17F3B"/>
    <w:rsid w:val="00A25872"/>
    <w:rsid w:val="00A27BAA"/>
    <w:rsid w:val="00A3412D"/>
    <w:rsid w:val="00A34531"/>
    <w:rsid w:val="00A34F12"/>
    <w:rsid w:val="00A4165B"/>
    <w:rsid w:val="00A42F4B"/>
    <w:rsid w:val="00A434D0"/>
    <w:rsid w:val="00A54F01"/>
    <w:rsid w:val="00A572F9"/>
    <w:rsid w:val="00A61A47"/>
    <w:rsid w:val="00A7247E"/>
    <w:rsid w:val="00A74F0B"/>
    <w:rsid w:val="00A80AA2"/>
    <w:rsid w:val="00A90054"/>
    <w:rsid w:val="00A96519"/>
    <w:rsid w:val="00AA092B"/>
    <w:rsid w:val="00AA3E3C"/>
    <w:rsid w:val="00AA6137"/>
    <w:rsid w:val="00AB018C"/>
    <w:rsid w:val="00AC2237"/>
    <w:rsid w:val="00AC461E"/>
    <w:rsid w:val="00AC6F20"/>
    <w:rsid w:val="00AD0B1B"/>
    <w:rsid w:val="00AD3D79"/>
    <w:rsid w:val="00AD6BBF"/>
    <w:rsid w:val="00AD6D8B"/>
    <w:rsid w:val="00AE3CBB"/>
    <w:rsid w:val="00AF1AAE"/>
    <w:rsid w:val="00AF2660"/>
    <w:rsid w:val="00AF6B2B"/>
    <w:rsid w:val="00AF7B57"/>
    <w:rsid w:val="00B06B4F"/>
    <w:rsid w:val="00B11CC8"/>
    <w:rsid w:val="00B2027B"/>
    <w:rsid w:val="00B2071A"/>
    <w:rsid w:val="00B22575"/>
    <w:rsid w:val="00B251AC"/>
    <w:rsid w:val="00B2553E"/>
    <w:rsid w:val="00B27547"/>
    <w:rsid w:val="00B3082F"/>
    <w:rsid w:val="00B35D38"/>
    <w:rsid w:val="00B40CB1"/>
    <w:rsid w:val="00B42F91"/>
    <w:rsid w:val="00B6078A"/>
    <w:rsid w:val="00B67390"/>
    <w:rsid w:val="00B76FE2"/>
    <w:rsid w:val="00B926FD"/>
    <w:rsid w:val="00B960C4"/>
    <w:rsid w:val="00B96E1A"/>
    <w:rsid w:val="00BA39A2"/>
    <w:rsid w:val="00BA3FBB"/>
    <w:rsid w:val="00BA6C6D"/>
    <w:rsid w:val="00BB0AA0"/>
    <w:rsid w:val="00BD56F2"/>
    <w:rsid w:val="00BD734B"/>
    <w:rsid w:val="00BD78F7"/>
    <w:rsid w:val="00BE22F3"/>
    <w:rsid w:val="00BE28E0"/>
    <w:rsid w:val="00BE5269"/>
    <w:rsid w:val="00BE6FCC"/>
    <w:rsid w:val="00BF0BEA"/>
    <w:rsid w:val="00C11E6F"/>
    <w:rsid w:val="00C1238C"/>
    <w:rsid w:val="00C13765"/>
    <w:rsid w:val="00C2582E"/>
    <w:rsid w:val="00C26C12"/>
    <w:rsid w:val="00C27BBF"/>
    <w:rsid w:val="00C304EC"/>
    <w:rsid w:val="00C32112"/>
    <w:rsid w:val="00C40A1F"/>
    <w:rsid w:val="00C50127"/>
    <w:rsid w:val="00C64544"/>
    <w:rsid w:val="00C71F67"/>
    <w:rsid w:val="00C7480D"/>
    <w:rsid w:val="00C75697"/>
    <w:rsid w:val="00C75C15"/>
    <w:rsid w:val="00C7776E"/>
    <w:rsid w:val="00CB27CC"/>
    <w:rsid w:val="00CB7362"/>
    <w:rsid w:val="00CC185C"/>
    <w:rsid w:val="00CC5E22"/>
    <w:rsid w:val="00CD4E24"/>
    <w:rsid w:val="00CE35CB"/>
    <w:rsid w:val="00CE5C8C"/>
    <w:rsid w:val="00CF52C5"/>
    <w:rsid w:val="00CF6D1F"/>
    <w:rsid w:val="00CF6ED5"/>
    <w:rsid w:val="00D00376"/>
    <w:rsid w:val="00D067F5"/>
    <w:rsid w:val="00D07A79"/>
    <w:rsid w:val="00D130B6"/>
    <w:rsid w:val="00D14815"/>
    <w:rsid w:val="00D241AD"/>
    <w:rsid w:val="00D30775"/>
    <w:rsid w:val="00D31A29"/>
    <w:rsid w:val="00D3201E"/>
    <w:rsid w:val="00D37D39"/>
    <w:rsid w:val="00D4157C"/>
    <w:rsid w:val="00D449E4"/>
    <w:rsid w:val="00D71057"/>
    <w:rsid w:val="00D763B7"/>
    <w:rsid w:val="00D9573B"/>
    <w:rsid w:val="00DA1511"/>
    <w:rsid w:val="00DA4576"/>
    <w:rsid w:val="00DA49D4"/>
    <w:rsid w:val="00DB2249"/>
    <w:rsid w:val="00DC67F1"/>
    <w:rsid w:val="00DC72B0"/>
    <w:rsid w:val="00DD3B9D"/>
    <w:rsid w:val="00DE51D7"/>
    <w:rsid w:val="00E016BE"/>
    <w:rsid w:val="00E03D5C"/>
    <w:rsid w:val="00E11C17"/>
    <w:rsid w:val="00E219AA"/>
    <w:rsid w:val="00E24F53"/>
    <w:rsid w:val="00E27971"/>
    <w:rsid w:val="00E373C7"/>
    <w:rsid w:val="00E46065"/>
    <w:rsid w:val="00E5325E"/>
    <w:rsid w:val="00E57BD0"/>
    <w:rsid w:val="00E63D66"/>
    <w:rsid w:val="00E7225F"/>
    <w:rsid w:val="00E76F0D"/>
    <w:rsid w:val="00E953F0"/>
    <w:rsid w:val="00E956CC"/>
    <w:rsid w:val="00E95B0C"/>
    <w:rsid w:val="00EA0B3D"/>
    <w:rsid w:val="00EB4981"/>
    <w:rsid w:val="00EB79EF"/>
    <w:rsid w:val="00EE0415"/>
    <w:rsid w:val="00EE6496"/>
    <w:rsid w:val="00EE7493"/>
    <w:rsid w:val="00EF0514"/>
    <w:rsid w:val="00EF20BB"/>
    <w:rsid w:val="00EF46DA"/>
    <w:rsid w:val="00EF73E0"/>
    <w:rsid w:val="00F112EA"/>
    <w:rsid w:val="00F26711"/>
    <w:rsid w:val="00F31FD1"/>
    <w:rsid w:val="00F337B2"/>
    <w:rsid w:val="00F43303"/>
    <w:rsid w:val="00F57062"/>
    <w:rsid w:val="00F573AD"/>
    <w:rsid w:val="00F70D61"/>
    <w:rsid w:val="00F75F7B"/>
    <w:rsid w:val="00F81228"/>
    <w:rsid w:val="00F81D90"/>
    <w:rsid w:val="00F82FA0"/>
    <w:rsid w:val="00F871B7"/>
    <w:rsid w:val="00F91E3A"/>
    <w:rsid w:val="00FA01E6"/>
    <w:rsid w:val="00FA2114"/>
    <w:rsid w:val="00FB6B5D"/>
    <w:rsid w:val="00FD32F2"/>
    <w:rsid w:val="00FE4B54"/>
    <w:rsid w:val="00FE5254"/>
    <w:rsid w:val="00FF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E9030"/>
  <w15:chartTrackingRefBased/>
  <w15:docId w15:val="{82F75F8F-5DB6-4F54-BA44-A99EA74F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6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текст Знак1,текст Знак Знак Знак,текст Знак Знак1,текст Знак Знак Знак Знак Знак Знак,текст Знак Знак Знак Знак Знак1,текст Знак Знак Знак Знак Знак Знак Знак Знак,текст Знак Знак Знак Знак Знак Знак Знак Знак Знак Знак"/>
    <w:link w:val="a4"/>
    <w:locked/>
    <w:rsid w:val="00BD56F2"/>
    <w:rPr>
      <w:lang w:val="ru-RU" w:eastAsia="ru-RU" w:bidi="ar-SA"/>
    </w:rPr>
  </w:style>
  <w:style w:type="paragraph" w:styleId="a4">
    <w:name w:val="Body Text Indent"/>
    <w:aliases w:val="текст,текст Знак Знак,текст Знак,текст Знак Знак Знак Знак Знак,текст Знак Знак Знак Знак,текст Знак Знак Знак Знак Знак Знак Знак,текст Знак Знак Знак Знак Знак Знак Знак Знак Знак"/>
    <w:basedOn w:val="a"/>
    <w:link w:val="a3"/>
    <w:rsid w:val="00BD56F2"/>
    <w:pPr>
      <w:ind w:left="5529"/>
      <w:jc w:val="center"/>
    </w:pPr>
    <w:rPr>
      <w:sz w:val="20"/>
      <w:szCs w:val="20"/>
    </w:rPr>
  </w:style>
  <w:style w:type="paragraph" w:styleId="a5">
    <w:name w:val="Title"/>
    <w:basedOn w:val="a"/>
    <w:link w:val="a6"/>
    <w:qFormat/>
    <w:rsid w:val="00BD56F2"/>
    <w:pPr>
      <w:jc w:val="center"/>
    </w:pPr>
    <w:rPr>
      <w:b/>
      <w:smallCaps/>
      <w:sz w:val="32"/>
      <w:szCs w:val="20"/>
    </w:rPr>
  </w:style>
  <w:style w:type="character" w:customStyle="1" w:styleId="a6">
    <w:name w:val="Заголовок Знак"/>
    <w:link w:val="a5"/>
    <w:rsid w:val="00BD56F2"/>
    <w:rPr>
      <w:b/>
      <w:smallCaps/>
      <w:sz w:val="32"/>
      <w:lang w:val="ru-RU" w:eastAsia="ru-RU" w:bidi="ar-SA"/>
    </w:rPr>
  </w:style>
  <w:style w:type="paragraph" w:styleId="a7">
    <w:name w:val="Balloon Text"/>
    <w:basedOn w:val="a"/>
    <w:semiHidden/>
    <w:rsid w:val="009B3A08"/>
    <w:rPr>
      <w:rFonts w:ascii="Tahoma" w:hAnsi="Tahoma" w:cs="Tahoma"/>
      <w:sz w:val="16"/>
      <w:szCs w:val="16"/>
    </w:rPr>
  </w:style>
  <w:style w:type="character" w:customStyle="1" w:styleId="2">
    <w:name w:val="Знак Знак2"/>
    <w:rsid w:val="007104FB"/>
    <w:rPr>
      <w:b/>
      <w:smallCaps/>
      <w:sz w:val="32"/>
      <w:lang w:val="ru-RU" w:eastAsia="ru-RU" w:bidi="ar-SA"/>
    </w:rPr>
  </w:style>
  <w:style w:type="table" w:styleId="a8">
    <w:name w:val="Table Grid"/>
    <w:basedOn w:val="a1"/>
    <w:rsid w:val="00710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371E6F"/>
    <w:pPr>
      <w:suppressAutoHyphens/>
    </w:pPr>
    <w:rPr>
      <w:rFonts w:ascii="Calibri" w:eastAsia="Calibri" w:hAnsi="Calibri"/>
      <w:sz w:val="22"/>
      <w:szCs w:val="22"/>
      <w:lang w:eastAsia="ar-SA"/>
    </w:rPr>
  </w:style>
  <w:style w:type="paragraph" w:customStyle="1" w:styleId="aa">
    <w:name w:val="Текст в заданном формате"/>
    <w:basedOn w:val="a"/>
    <w:rsid w:val="003E2579"/>
    <w:pPr>
      <w:suppressAutoHyphens/>
      <w:spacing w:line="276" w:lineRule="auto"/>
      <w:ind w:firstLine="709"/>
    </w:pPr>
    <w:rPr>
      <w:rFonts w:ascii="Courier New" w:eastAsia="NSimSun" w:hAnsi="Courier New" w:cs="Courier New"/>
      <w:color w:val="000000"/>
      <w:sz w:val="20"/>
      <w:szCs w:val="20"/>
      <w:lang w:eastAsia="ar-SA"/>
    </w:rPr>
  </w:style>
  <w:style w:type="paragraph" w:customStyle="1" w:styleId="TableContents">
    <w:name w:val="Table Contents"/>
    <w:basedOn w:val="a"/>
    <w:uiPriority w:val="99"/>
    <w:rsid w:val="00C75697"/>
    <w:pPr>
      <w:widowControl w:val="0"/>
      <w:autoSpaceDE w:val="0"/>
      <w:autoSpaceDN w:val="0"/>
      <w:adjustRightInd w:val="0"/>
    </w:pPr>
    <w:rPr>
      <w:sz w:val="18"/>
      <w:szCs w:val="18"/>
      <w:lang w:eastAsia="zh-CN" w:bidi="hi-IN"/>
    </w:rPr>
  </w:style>
  <w:style w:type="paragraph" w:styleId="ab">
    <w:name w:val="List Paragraph"/>
    <w:basedOn w:val="a"/>
    <w:uiPriority w:val="34"/>
    <w:qFormat/>
    <w:rsid w:val="00C7569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2516">
      <w:bodyDiv w:val="1"/>
      <w:marLeft w:val="0"/>
      <w:marRight w:val="0"/>
      <w:marTop w:val="0"/>
      <w:marBottom w:val="0"/>
      <w:divBdr>
        <w:top w:val="none" w:sz="0" w:space="0" w:color="auto"/>
        <w:left w:val="none" w:sz="0" w:space="0" w:color="auto"/>
        <w:bottom w:val="none" w:sz="0" w:space="0" w:color="auto"/>
        <w:right w:val="none" w:sz="0" w:space="0" w:color="auto"/>
      </w:divBdr>
    </w:div>
    <w:div w:id="81614074">
      <w:bodyDiv w:val="1"/>
      <w:marLeft w:val="0"/>
      <w:marRight w:val="0"/>
      <w:marTop w:val="0"/>
      <w:marBottom w:val="0"/>
      <w:divBdr>
        <w:top w:val="none" w:sz="0" w:space="0" w:color="auto"/>
        <w:left w:val="none" w:sz="0" w:space="0" w:color="auto"/>
        <w:bottom w:val="none" w:sz="0" w:space="0" w:color="auto"/>
        <w:right w:val="none" w:sz="0" w:space="0" w:color="auto"/>
      </w:divBdr>
    </w:div>
    <w:div w:id="81727912">
      <w:bodyDiv w:val="1"/>
      <w:marLeft w:val="0"/>
      <w:marRight w:val="0"/>
      <w:marTop w:val="0"/>
      <w:marBottom w:val="0"/>
      <w:divBdr>
        <w:top w:val="none" w:sz="0" w:space="0" w:color="auto"/>
        <w:left w:val="none" w:sz="0" w:space="0" w:color="auto"/>
        <w:bottom w:val="none" w:sz="0" w:space="0" w:color="auto"/>
        <w:right w:val="none" w:sz="0" w:space="0" w:color="auto"/>
      </w:divBdr>
    </w:div>
    <w:div w:id="140926193">
      <w:bodyDiv w:val="1"/>
      <w:marLeft w:val="0"/>
      <w:marRight w:val="0"/>
      <w:marTop w:val="0"/>
      <w:marBottom w:val="0"/>
      <w:divBdr>
        <w:top w:val="none" w:sz="0" w:space="0" w:color="auto"/>
        <w:left w:val="none" w:sz="0" w:space="0" w:color="auto"/>
        <w:bottom w:val="none" w:sz="0" w:space="0" w:color="auto"/>
        <w:right w:val="none" w:sz="0" w:space="0" w:color="auto"/>
      </w:divBdr>
    </w:div>
    <w:div w:id="262298940">
      <w:bodyDiv w:val="1"/>
      <w:marLeft w:val="0"/>
      <w:marRight w:val="0"/>
      <w:marTop w:val="0"/>
      <w:marBottom w:val="0"/>
      <w:divBdr>
        <w:top w:val="none" w:sz="0" w:space="0" w:color="auto"/>
        <w:left w:val="none" w:sz="0" w:space="0" w:color="auto"/>
        <w:bottom w:val="none" w:sz="0" w:space="0" w:color="auto"/>
        <w:right w:val="none" w:sz="0" w:space="0" w:color="auto"/>
      </w:divBdr>
    </w:div>
    <w:div w:id="318388250">
      <w:bodyDiv w:val="1"/>
      <w:marLeft w:val="0"/>
      <w:marRight w:val="0"/>
      <w:marTop w:val="0"/>
      <w:marBottom w:val="0"/>
      <w:divBdr>
        <w:top w:val="none" w:sz="0" w:space="0" w:color="auto"/>
        <w:left w:val="none" w:sz="0" w:space="0" w:color="auto"/>
        <w:bottom w:val="none" w:sz="0" w:space="0" w:color="auto"/>
        <w:right w:val="none" w:sz="0" w:space="0" w:color="auto"/>
      </w:divBdr>
    </w:div>
    <w:div w:id="336419971">
      <w:bodyDiv w:val="1"/>
      <w:marLeft w:val="0"/>
      <w:marRight w:val="0"/>
      <w:marTop w:val="0"/>
      <w:marBottom w:val="0"/>
      <w:divBdr>
        <w:top w:val="none" w:sz="0" w:space="0" w:color="auto"/>
        <w:left w:val="none" w:sz="0" w:space="0" w:color="auto"/>
        <w:bottom w:val="none" w:sz="0" w:space="0" w:color="auto"/>
        <w:right w:val="none" w:sz="0" w:space="0" w:color="auto"/>
      </w:divBdr>
    </w:div>
    <w:div w:id="340544646">
      <w:bodyDiv w:val="1"/>
      <w:marLeft w:val="0"/>
      <w:marRight w:val="0"/>
      <w:marTop w:val="0"/>
      <w:marBottom w:val="0"/>
      <w:divBdr>
        <w:top w:val="none" w:sz="0" w:space="0" w:color="auto"/>
        <w:left w:val="none" w:sz="0" w:space="0" w:color="auto"/>
        <w:bottom w:val="none" w:sz="0" w:space="0" w:color="auto"/>
        <w:right w:val="none" w:sz="0" w:space="0" w:color="auto"/>
      </w:divBdr>
    </w:div>
    <w:div w:id="362901605">
      <w:bodyDiv w:val="1"/>
      <w:marLeft w:val="0"/>
      <w:marRight w:val="0"/>
      <w:marTop w:val="0"/>
      <w:marBottom w:val="0"/>
      <w:divBdr>
        <w:top w:val="none" w:sz="0" w:space="0" w:color="auto"/>
        <w:left w:val="none" w:sz="0" w:space="0" w:color="auto"/>
        <w:bottom w:val="none" w:sz="0" w:space="0" w:color="auto"/>
        <w:right w:val="none" w:sz="0" w:space="0" w:color="auto"/>
      </w:divBdr>
    </w:div>
    <w:div w:id="369233048">
      <w:bodyDiv w:val="1"/>
      <w:marLeft w:val="0"/>
      <w:marRight w:val="0"/>
      <w:marTop w:val="0"/>
      <w:marBottom w:val="0"/>
      <w:divBdr>
        <w:top w:val="none" w:sz="0" w:space="0" w:color="auto"/>
        <w:left w:val="none" w:sz="0" w:space="0" w:color="auto"/>
        <w:bottom w:val="none" w:sz="0" w:space="0" w:color="auto"/>
        <w:right w:val="none" w:sz="0" w:space="0" w:color="auto"/>
      </w:divBdr>
    </w:div>
    <w:div w:id="389233292">
      <w:bodyDiv w:val="1"/>
      <w:marLeft w:val="0"/>
      <w:marRight w:val="0"/>
      <w:marTop w:val="0"/>
      <w:marBottom w:val="0"/>
      <w:divBdr>
        <w:top w:val="none" w:sz="0" w:space="0" w:color="auto"/>
        <w:left w:val="none" w:sz="0" w:space="0" w:color="auto"/>
        <w:bottom w:val="none" w:sz="0" w:space="0" w:color="auto"/>
        <w:right w:val="none" w:sz="0" w:space="0" w:color="auto"/>
      </w:divBdr>
    </w:div>
    <w:div w:id="458694400">
      <w:bodyDiv w:val="1"/>
      <w:marLeft w:val="0"/>
      <w:marRight w:val="0"/>
      <w:marTop w:val="0"/>
      <w:marBottom w:val="0"/>
      <w:divBdr>
        <w:top w:val="none" w:sz="0" w:space="0" w:color="auto"/>
        <w:left w:val="none" w:sz="0" w:space="0" w:color="auto"/>
        <w:bottom w:val="none" w:sz="0" w:space="0" w:color="auto"/>
        <w:right w:val="none" w:sz="0" w:space="0" w:color="auto"/>
      </w:divBdr>
    </w:div>
    <w:div w:id="478838294">
      <w:bodyDiv w:val="1"/>
      <w:marLeft w:val="0"/>
      <w:marRight w:val="0"/>
      <w:marTop w:val="0"/>
      <w:marBottom w:val="0"/>
      <w:divBdr>
        <w:top w:val="none" w:sz="0" w:space="0" w:color="auto"/>
        <w:left w:val="none" w:sz="0" w:space="0" w:color="auto"/>
        <w:bottom w:val="none" w:sz="0" w:space="0" w:color="auto"/>
        <w:right w:val="none" w:sz="0" w:space="0" w:color="auto"/>
      </w:divBdr>
    </w:div>
    <w:div w:id="497694070">
      <w:bodyDiv w:val="1"/>
      <w:marLeft w:val="0"/>
      <w:marRight w:val="0"/>
      <w:marTop w:val="0"/>
      <w:marBottom w:val="0"/>
      <w:divBdr>
        <w:top w:val="none" w:sz="0" w:space="0" w:color="auto"/>
        <w:left w:val="none" w:sz="0" w:space="0" w:color="auto"/>
        <w:bottom w:val="none" w:sz="0" w:space="0" w:color="auto"/>
        <w:right w:val="none" w:sz="0" w:space="0" w:color="auto"/>
      </w:divBdr>
    </w:div>
    <w:div w:id="635843005">
      <w:bodyDiv w:val="1"/>
      <w:marLeft w:val="0"/>
      <w:marRight w:val="0"/>
      <w:marTop w:val="0"/>
      <w:marBottom w:val="0"/>
      <w:divBdr>
        <w:top w:val="none" w:sz="0" w:space="0" w:color="auto"/>
        <w:left w:val="none" w:sz="0" w:space="0" w:color="auto"/>
        <w:bottom w:val="none" w:sz="0" w:space="0" w:color="auto"/>
        <w:right w:val="none" w:sz="0" w:space="0" w:color="auto"/>
      </w:divBdr>
    </w:div>
    <w:div w:id="702247898">
      <w:bodyDiv w:val="1"/>
      <w:marLeft w:val="0"/>
      <w:marRight w:val="0"/>
      <w:marTop w:val="0"/>
      <w:marBottom w:val="0"/>
      <w:divBdr>
        <w:top w:val="none" w:sz="0" w:space="0" w:color="auto"/>
        <w:left w:val="none" w:sz="0" w:space="0" w:color="auto"/>
        <w:bottom w:val="none" w:sz="0" w:space="0" w:color="auto"/>
        <w:right w:val="none" w:sz="0" w:space="0" w:color="auto"/>
      </w:divBdr>
    </w:div>
    <w:div w:id="765927747">
      <w:bodyDiv w:val="1"/>
      <w:marLeft w:val="0"/>
      <w:marRight w:val="0"/>
      <w:marTop w:val="0"/>
      <w:marBottom w:val="0"/>
      <w:divBdr>
        <w:top w:val="none" w:sz="0" w:space="0" w:color="auto"/>
        <w:left w:val="none" w:sz="0" w:space="0" w:color="auto"/>
        <w:bottom w:val="none" w:sz="0" w:space="0" w:color="auto"/>
        <w:right w:val="none" w:sz="0" w:space="0" w:color="auto"/>
      </w:divBdr>
    </w:div>
    <w:div w:id="827331935">
      <w:bodyDiv w:val="1"/>
      <w:marLeft w:val="0"/>
      <w:marRight w:val="0"/>
      <w:marTop w:val="0"/>
      <w:marBottom w:val="0"/>
      <w:divBdr>
        <w:top w:val="none" w:sz="0" w:space="0" w:color="auto"/>
        <w:left w:val="none" w:sz="0" w:space="0" w:color="auto"/>
        <w:bottom w:val="none" w:sz="0" w:space="0" w:color="auto"/>
        <w:right w:val="none" w:sz="0" w:space="0" w:color="auto"/>
      </w:divBdr>
    </w:div>
    <w:div w:id="976060096">
      <w:bodyDiv w:val="1"/>
      <w:marLeft w:val="0"/>
      <w:marRight w:val="0"/>
      <w:marTop w:val="0"/>
      <w:marBottom w:val="0"/>
      <w:divBdr>
        <w:top w:val="none" w:sz="0" w:space="0" w:color="auto"/>
        <w:left w:val="none" w:sz="0" w:space="0" w:color="auto"/>
        <w:bottom w:val="none" w:sz="0" w:space="0" w:color="auto"/>
        <w:right w:val="none" w:sz="0" w:space="0" w:color="auto"/>
      </w:divBdr>
    </w:div>
    <w:div w:id="1242258994">
      <w:bodyDiv w:val="1"/>
      <w:marLeft w:val="0"/>
      <w:marRight w:val="0"/>
      <w:marTop w:val="0"/>
      <w:marBottom w:val="0"/>
      <w:divBdr>
        <w:top w:val="none" w:sz="0" w:space="0" w:color="auto"/>
        <w:left w:val="none" w:sz="0" w:space="0" w:color="auto"/>
        <w:bottom w:val="none" w:sz="0" w:space="0" w:color="auto"/>
        <w:right w:val="none" w:sz="0" w:space="0" w:color="auto"/>
      </w:divBdr>
    </w:div>
    <w:div w:id="1242639553">
      <w:bodyDiv w:val="1"/>
      <w:marLeft w:val="0"/>
      <w:marRight w:val="0"/>
      <w:marTop w:val="0"/>
      <w:marBottom w:val="0"/>
      <w:divBdr>
        <w:top w:val="none" w:sz="0" w:space="0" w:color="auto"/>
        <w:left w:val="none" w:sz="0" w:space="0" w:color="auto"/>
        <w:bottom w:val="none" w:sz="0" w:space="0" w:color="auto"/>
        <w:right w:val="none" w:sz="0" w:space="0" w:color="auto"/>
      </w:divBdr>
    </w:div>
    <w:div w:id="1435636377">
      <w:bodyDiv w:val="1"/>
      <w:marLeft w:val="0"/>
      <w:marRight w:val="0"/>
      <w:marTop w:val="0"/>
      <w:marBottom w:val="0"/>
      <w:divBdr>
        <w:top w:val="none" w:sz="0" w:space="0" w:color="auto"/>
        <w:left w:val="none" w:sz="0" w:space="0" w:color="auto"/>
        <w:bottom w:val="none" w:sz="0" w:space="0" w:color="auto"/>
        <w:right w:val="none" w:sz="0" w:space="0" w:color="auto"/>
      </w:divBdr>
    </w:div>
    <w:div w:id="1457022383">
      <w:bodyDiv w:val="1"/>
      <w:marLeft w:val="0"/>
      <w:marRight w:val="0"/>
      <w:marTop w:val="0"/>
      <w:marBottom w:val="0"/>
      <w:divBdr>
        <w:top w:val="none" w:sz="0" w:space="0" w:color="auto"/>
        <w:left w:val="none" w:sz="0" w:space="0" w:color="auto"/>
        <w:bottom w:val="none" w:sz="0" w:space="0" w:color="auto"/>
        <w:right w:val="none" w:sz="0" w:space="0" w:color="auto"/>
      </w:divBdr>
    </w:div>
    <w:div w:id="1552186544">
      <w:bodyDiv w:val="1"/>
      <w:marLeft w:val="0"/>
      <w:marRight w:val="0"/>
      <w:marTop w:val="0"/>
      <w:marBottom w:val="0"/>
      <w:divBdr>
        <w:top w:val="none" w:sz="0" w:space="0" w:color="auto"/>
        <w:left w:val="none" w:sz="0" w:space="0" w:color="auto"/>
        <w:bottom w:val="none" w:sz="0" w:space="0" w:color="auto"/>
        <w:right w:val="none" w:sz="0" w:space="0" w:color="auto"/>
      </w:divBdr>
    </w:div>
    <w:div w:id="1560172797">
      <w:bodyDiv w:val="1"/>
      <w:marLeft w:val="0"/>
      <w:marRight w:val="0"/>
      <w:marTop w:val="0"/>
      <w:marBottom w:val="0"/>
      <w:divBdr>
        <w:top w:val="none" w:sz="0" w:space="0" w:color="auto"/>
        <w:left w:val="none" w:sz="0" w:space="0" w:color="auto"/>
        <w:bottom w:val="none" w:sz="0" w:space="0" w:color="auto"/>
        <w:right w:val="none" w:sz="0" w:space="0" w:color="auto"/>
      </w:divBdr>
    </w:div>
    <w:div w:id="1698389946">
      <w:bodyDiv w:val="1"/>
      <w:marLeft w:val="0"/>
      <w:marRight w:val="0"/>
      <w:marTop w:val="0"/>
      <w:marBottom w:val="0"/>
      <w:divBdr>
        <w:top w:val="none" w:sz="0" w:space="0" w:color="auto"/>
        <w:left w:val="none" w:sz="0" w:space="0" w:color="auto"/>
        <w:bottom w:val="none" w:sz="0" w:space="0" w:color="auto"/>
        <w:right w:val="none" w:sz="0" w:space="0" w:color="auto"/>
      </w:divBdr>
    </w:div>
    <w:div w:id="1735859180">
      <w:bodyDiv w:val="1"/>
      <w:marLeft w:val="0"/>
      <w:marRight w:val="0"/>
      <w:marTop w:val="0"/>
      <w:marBottom w:val="0"/>
      <w:divBdr>
        <w:top w:val="none" w:sz="0" w:space="0" w:color="auto"/>
        <w:left w:val="none" w:sz="0" w:space="0" w:color="auto"/>
        <w:bottom w:val="none" w:sz="0" w:space="0" w:color="auto"/>
        <w:right w:val="none" w:sz="0" w:space="0" w:color="auto"/>
      </w:divBdr>
    </w:div>
    <w:div w:id="1842619405">
      <w:bodyDiv w:val="1"/>
      <w:marLeft w:val="0"/>
      <w:marRight w:val="0"/>
      <w:marTop w:val="0"/>
      <w:marBottom w:val="0"/>
      <w:divBdr>
        <w:top w:val="none" w:sz="0" w:space="0" w:color="auto"/>
        <w:left w:val="none" w:sz="0" w:space="0" w:color="auto"/>
        <w:bottom w:val="none" w:sz="0" w:space="0" w:color="auto"/>
        <w:right w:val="none" w:sz="0" w:space="0" w:color="auto"/>
      </w:divBdr>
    </w:div>
    <w:div w:id="1854419599">
      <w:bodyDiv w:val="1"/>
      <w:marLeft w:val="0"/>
      <w:marRight w:val="0"/>
      <w:marTop w:val="0"/>
      <w:marBottom w:val="0"/>
      <w:divBdr>
        <w:top w:val="none" w:sz="0" w:space="0" w:color="auto"/>
        <w:left w:val="none" w:sz="0" w:space="0" w:color="auto"/>
        <w:bottom w:val="none" w:sz="0" w:space="0" w:color="auto"/>
        <w:right w:val="none" w:sz="0" w:space="0" w:color="auto"/>
      </w:divBdr>
    </w:div>
    <w:div w:id="1869639582">
      <w:bodyDiv w:val="1"/>
      <w:marLeft w:val="0"/>
      <w:marRight w:val="0"/>
      <w:marTop w:val="0"/>
      <w:marBottom w:val="0"/>
      <w:divBdr>
        <w:top w:val="none" w:sz="0" w:space="0" w:color="auto"/>
        <w:left w:val="none" w:sz="0" w:space="0" w:color="auto"/>
        <w:bottom w:val="none" w:sz="0" w:space="0" w:color="auto"/>
        <w:right w:val="none" w:sz="0" w:space="0" w:color="auto"/>
      </w:divBdr>
    </w:div>
    <w:div w:id="1963808698">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ПРОТОКОЛ №1</vt:lpstr>
    </vt:vector>
  </TitlesOfParts>
  <Company>ANO</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№1</dc:title>
  <dc:subject/>
  <dc:creator>ANO</dc:creator>
  <cp:keywords/>
  <cp:lastModifiedBy>Назарова Елена Сергеевна</cp:lastModifiedBy>
  <cp:revision>3</cp:revision>
  <cp:lastPrinted>2017-01-18T10:09:00Z</cp:lastPrinted>
  <dcterms:created xsi:type="dcterms:W3CDTF">2021-07-01T01:46:00Z</dcterms:created>
  <dcterms:modified xsi:type="dcterms:W3CDTF">2021-07-01T03:52:00Z</dcterms:modified>
</cp:coreProperties>
</file>