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3F66" w:rsidRPr="0065384E" w:rsidRDefault="006A3F66" w:rsidP="006A3F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  <w:r w:rsidRPr="0065384E">
        <w:rPr>
          <w:rFonts w:ascii="Times New Roman" w:hAnsi="Times New Roman"/>
          <w:b/>
          <w:bCs/>
          <w:sz w:val="24"/>
          <w:szCs w:val="24"/>
        </w:rPr>
        <w:t xml:space="preserve">Протокол  </w:t>
      </w:r>
    </w:p>
    <w:p w:rsidR="006A3F66" w:rsidRPr="0065384E" w:rsidRDefault="006A3F66" w:rsidP="006A3F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5384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442C0" w:rsidRPr="0065384E">
        <w:rPr>
          <w:rFonts w:ascii="Times New Roman" w:hAnsi="Times New Roman"/>
          <w:b/>
          <w:bCs/>
          <w:sz w:val="24"/>
          <w:szCs w:val="24"/>
        </w:rPr>
        <w:t xml:space="preserve">рассмотрения заявок на участие в аукционе в электронной форме </w:t>
      </w:r>
      <w:r w:rsidRPr="0065384E">
        <w:rPr>
          <w:rFonts w:ascii="Times New Roman" w:hAnsi="Times New Roman"/>
          <w:b/>
          <w:bCs/>
          <w:sz w:val="24"/>
          <w:szCs w:val="24"/>
        </w:rPr>
        <w:t xml:space="preserve">  </w:t>
      </w:r>
    </w:p>
    <w:p w:rsidR="00D9751F" w:rsidRPr="0065384E" w:rsidRDefault="006A3F66" w:rsidP="006A3F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5384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36041" w:rsidRPr="0065384E">
        <w:rPr>
          <w:rFonts w:ascii="Times New Roman" w:hAnsi="Times New Roman"/>
          <w:b/>
          <w:bCs/>
          <w:sz w:val="24"/>
          <w:szCs w:val="24"/>
        </w:rPr>
        <w:t>0119200000121004222</w:t>
      </w:r>
      <w:r w:rsidR="00D9751F" w:rsidRPr="0065384E">
        <w:rPr>
          <w:rFonts w:ascii="Times New Roman" w:hAnsi="Times New Roman"/>
          <w:b/>
          <w:bCs/>
          <w:sz w:val="24"/>
          <w:szCs w:val="24"/>
        </w:rPr>
        <w:br/>
      </w: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96"/>
        <w:gridCol w:w="5132"/>
      </w:tblGrid>
      <w:tr w:rsidR="0065384E" w:rsidRPr="0065384E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D9751F" w:rsidRPr="0065384E" w:rsidRDefault="00104F5B" w:rsidP="00104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Красноярск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D9751F" w:rsidRPr="0065384E" w:rsidRDefault="00883ED2" w:rsidP="00883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12.05.2021</w:t>
            </w:r>
            <w:r w:rsidR="006A3F66" w:rsidRPr="0065384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г.</w:t>
            </w:r>
          </w:p>
        </w:tc>
      </w:tr>
    </w:tbl>
    <w:p w:rsidR="00D9751F" w:rsidRPr="0065384E" w:rsidRDefault="00D975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5384E">
        <w:rPr>
          <w:rFonts w:ascii="Times New Roman" w:hAnsi="Times New Roman"/>
          <w:sz w:val="24"/>
          <w:szCs w:val="24"/>
        </w:rPr>
        <w:t xml:space="preserve"> </w:t>
      </w:r>
    </w:p>
    <w:p w:rsidR="003C3F2D" w:rsidRPr="003C3F2D" w:rsidRDefault="003C3F2D" w:rsidP="003C3F2D">
      <w:pPr>
        <w:widowControl w:val="0"/>
        <w:autoSpaceDE w:val="0"/>
        <w:autoSpaceDN w:val="0"/>
        <w:adjustRightInd w:val="0"/>
        <w:spacing w:before="60" w:after="6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74CD9" w:rsidRPr="003C3F2D" w:rsidRDefault="00B02CC9" w:rsidP="00885B08">
      <w:pPr>
        <w:widowControl w:val="0"/>
        <w:autoSpaceDE w:val="0"/>
        <w:autoSpaceDN w:val="0"/>
        <w:adjustRightInd w:val="0"/>
        <w:spacing w:before="60" w:after="6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5384E">
        <w:rPr>
          <w:rFonts w:ascii="Times New Roman" w:hAnsi="Times New Roman"/>
          <w:b/>
          <w:sz w:val="24"/>
          <w:szCs w:val="24"/>
        </w:rPr>
        <w:t>Заказчик</w:t>
      </w:r>
      <w:r w:rsidR="006A3F66" w:rsidRPr="0065384E">
        <w:rPr>
          <w:rFonts w:ascii="Times New Roman" w:hAnsi="Times New Roman"/>
          <w:b/>
          <w:sz w:val="24"/>
          <w:szCs w:val="24"/>
        </w:rPr>
        <w:t xml:space="preserve"> (и)</w:t>
      </w:r>
      <w:r w:rsidRPr="0065384E">
        <w:rPr>
          <w:rFonts w:ascii="Times New Roman" w:hAnsi="Times New Roman"/>
          <w:sz w:val="24"/>
          <w:szCs w:val="24"/>
        </w:rPr>
        <w:t xml:space="preserve">: </w:t>
      </w:r>
      <w:r w:rsidR="00036041" w:rsidRPr="0065384E">
        <w:rPr>
          <w:rFonts w:ascii="Times New Roman" w:hAnsi="Times New Roman"/>
          <w:sz w:val="24"/>
          <w:szCs w:val="24"/>
          <w:lang w:val="en-US"/>
        </w:rPr>
        <w:t>КРАЕВОЕ ГОСУДАРСТВЕННОЕ БЮДЖЕТНОЕ УЧРЕЖДЕНИЕ ЗДРАВООХРАНЕНИЯ "КРАСНОЯРСКАЯ МЕЖРАЙОННАЯ БОЛЬНИЦА № 2"</w:t>
      </w:r>
    </w:p>
    <w:p w:rsidR="00D9751F" w:rsidRPr="0065384E" w:rsidRDefault="00B02CC9" w:rsidP="00885B08">
      <w:pPr>
        <w:widowControl w:val="0"/>
        <w:autoSpaceDE w:val="0"/>
        <w:autoSpaceDN w:val="0"/>
        <w:adjustRightInd w:val="0"/>
        <w:spacing w:before="60" w:after="6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5384E">
        <w:rPr>
          <w:rFonts w:ascii="Times New Roman" w:hAnsi="Times New Roman"/>
          <w:b/>
          <w:sz w:val="24"/>
          <w:szCs w:val="24"/>
        </w:rPr>
        <w:t>Идентификационный код закупки</w:t>
      </w:r>
      <w:r w:rsidRPr="0065384E">
        <w:rPr>
          <w:rFonts w:ascii="Times New Roman" w:hAnsi="Times New Roman"/>
          <w:sz w:val="24"/>
          <w:szCs w:val="24"/>
        </w:rPr>
        <w:t xml:space="preserve">: </w:t>
      </w:r>
      <w:r w:rsidR="00036041" w:rsidRPr="003C3F2D">
        <w:rPr>
          <w:rFonts w:ascii="Times New Roman" w:hAnsi="Times New Roman"/>
          <w:sz w:val="24"/>
          <w:szCs w:val="24"/>
        </w:rPr>
        <w:t>212246501277124650100100700013250244</w:t>
      </w:r>
      <w:r w:rsidR="00D9751F" w:rsidRPr="0065384E">
        <w:rPr>
          <w:rFonts w:ascii="Times New Roman" w:hAnsi="Times New Roman"/>
          <w:sz w:val="24"/>
          <w:szCs w:val="24"/>
        </w:rPr>
        <w:t xml:space="preserve"> </w:t>
      </w:r>
    </w:p>
    <w:p w:rsidR="00D9751F" w:rsidRPr="0065384E" w:rsidRDefault="00036041" w:rsidP="00885B08">
      <w:pPr>
        <w:widowControl w:val="0"/>
        <w:autoSpaceDE w:val="0"/>
        <w:autoSpaceDN w:val="0"/>
        <w:adjustRightInd w:val="0"/>
        <w:spacing w:before="60" w:after="6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5384E">
        <w:rPr>
          <w:rFonts w:ascii="Times New Roman" w:hAnsi="Times New Roman"/>
          <w:b/>
          <w:sz w:val="24"/>
          <w:szCs w:val="24"/>
        </w:rPr>
        <w:t>Организатор закупки</w:t>
      </w:r>
      <w:r w:rsidR="00445364" w:rsidRPr="0065384E">
        <w:rPr>
          <w:rFonts w:ascii="Times New Roman" w:hAnsi="Times New Roman"/>
          <w:b/>
          <w:sz w:val="24"/>
          <w:szCs w:val="24"/>
        </w:rPr>
        <w:t>:</w:t>
      </w:r>
      <w:r w:rsidR="00445364" w:rsidRPr="0065384E">
        <w:rPr>
          <w:rFonts w:ascii="Times New Roman" w:hAnsi="Times New Roman"/>
          <w:sz w:val="24"/>
          <w:szCs w:val="24"/>
        </w:rPr>
        <w:t xml:space="preserve"> </w:t>
      </w:r>
      <w:r w:rsidRPr="003C3F2D">
        <w:rPr>
          <w:rFonts w:ascii="Times New Roman" w:hAnsi="Times New Roman"/>
          <w:sz w:val="24"/>
          <w:szCs w:val="24"/>
        </w:rPr>
        <w:t>АГЕНТСТВО ГОСУДАРСТВЕННОГО ЗАКАЗА КРАСНОЯРСКОГО КРАЯ</w:t>
      </w:r>
    </w:p>
    <w:p w:rsidR="00D9751F" w:rsidRPr="0065384E" w:rsidRDefault="00D9751F" w:rsidP="00885B08">
      <w:pPr>
        <w:widowControl w:val="0"/>
        <w:autoSpaceDE w:val="0"/>
        <w:autoSpaceDN w:val="0"/>
        <w:adjustRightInd w:val="0"/>
        <w:spacing w:before="60" w:after="6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5384E">
        <w:rPr>
          <w:rFonts w:ascii="Times New Roman" w:hAnsi="Times New Roman"/>
          <w:b/>
          <w:bCs/>
          <w:sz w:val="24"/>
          <w:szCs w:val="24"/>
        </w:rPr>
        <w:t>1. Наименование объекта закупки:</w:t>
      </w:r>
      <w:r w:rsidRPr="0065384E">
        <w:rPr>
          <w:rFonts w:ascii="Times New Roman" w:hAnsi="Times New Roman"/>
          <w:sz w:val="24"/>
          <w:szCs w:val="24"/>
        </w:rPr>
        <w:t xml:space="preserve"> </w:t>
      </w:r>
      <w:r w:rsidR="00104F5B" w:rsidRPr="003C3F2D">
        <w:rPr>
          <w:rFonts w:ascii="Times New Roman" w:hAnsi="Times New Roman"/>
          <w:sz w:val="24"/>
          <w:szCs w:val="24"/>
        </w:rPr>
        <w:t>ЭА-№-4887-21 «Поставка с доставкой шприцев  для  КГБУЗ «КМБ №2»  субъектами малого предпринимательства, социально ориентированными некоммерческими организациями»</w:t>
      </w:r>
    </w:p>
    <w:p w:rsidR="00D9751F" w:rsidRPr="0065384E" w:rsidRDefault="00D9751F" w:rsidP="00885B08">
      <w:pPr>
        <w:widowControl w:val="0"/>
        <w:autoSpaceDE w:val="0"/>
        <w:autoSpaceDN w:val="0"/>
        <w:adjustRightInd w:val="0"/>
        <w:spacing w:before="60" w:after="6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5384E">
        <w:rPr>
          <w:rFonts w:ascii="Times New Roman" w:hAnsi="Times New Roman"/>
          <w:b/>
          <w:bCs/>
          <w:sz w:val="24"/>
          <w:szCs w:val="24"/>
        </w:rPr>
        <w:t>2. Начальная (максимальная) цена контракта:</w:t>
      </w:r>
      <w:r w:rsidRPr="0065384E">
        <w:rPr>
          <w:rFonts w:ascii="Times New Roman" w:hAnsi="Times New Roman"/>
          <w:sz w:val="24"/>
          <w:szCs w:val="24"/>
        </w:rPr>
        <w:t xml:space="preserve"> </w:t>
      </w:r>
      <w:r w:rsidR="00883ED2" w:rsidRPr="00F31E0F">
        <w:rPr>
          <w:rFonts w:ascii="Times New Roman" w:hAnsi="Times New Roman"/>
          <w:sz w:val="24"/>
          <w:szCs w:val="24"/>
        </w:rPr>
        <w:t>23640.00</w:t>
      </w:r>
      <w:r w:rsidR="00885B08" w:rsidRPr="0065384E">
        <w:rPr>
          <w:rFonts w:ascii="Times New Roman" w:hAnsi="Times New Roman"/>
          <w:sz w:val="24"/>
          <w:szCs w:val="24"/>
        </w:rPr>
        <w:t xml:space="preserve">, </w:t>
      </w:r>
      <w:r w:rsidR="00883ED2" w:rsidRPr="00F31E0F">
        <w:rPr>
          <w:rFonts w:ascii="Times New Roman" w:hAnsi="Times New Roman"/>
          <w:sz w:val="24"/>
          <w:szCs w:val="24"/>
        </w:rPr>
        <w:t>Российский рубль</w:t>
      </w:r>
    </w:p>
    <w:p w:rsidR="00D9751F" w:rsidRPr="0065384E" w:rsidRDefault="00D9751F" w:rsidP="00885B08">
      <w:pPr>
        <w:widowControl w:val="0"/>
        <w:autoSpaceDE w:val="0"/>
        <w:autoSpaceDN w:val="0"/>
        <w:adjustRightInd w:val="0"/>
        <w:spacing w:before="60" w:after="6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5384E">
        <w:rPr>
          <w:rFonts w:ascii="Times New Roman" w:hAnsi="Times New Roman"/>
          <w:sz w:val="24"/>
          <w:szCs w:val="24"/>
        </w:rPr>
        <w:t xml:space="preserve">3. </w:t>
      </w:r>
      <w:r w:rsidR="00C87B49" w:rsidRPr="0065384E">
        <w:rPr>
          <w:rFonts w:ascii="Times New Roman" w:hAnsi="Times New Roman"/>
          <w:sz w:val="24"/>
          <w:szCs w:val="24"/>
        </w:rPr>
        <w:t xml:space="preserve">Извещение о проведении настоящего аукциона в электронной форме было размещено </w:t>
      </w:r>
      <w:r w:rsidR="00036041" w:rsidRPr="00F31E0F">
        <w:rPr>
          <w:rFonts w:ascii="Times New Roman" w:hAnsi="Times New Roman"/>
          <w:sz w:val="24"/>
          <w:szCs w:val="24"/>
        </w:rPr>
        <w:t>27.04.2021</w:t>
      </w:r>
      <w:r w:rsidR="00C87B49" w:rsidRPr="0065384E">
        <w:rPr>
          <w:rFonts w:ascii="Times New Roman" w:hAnsi="Times New Roman"/>
          <w:sz w:val="24"/>
          <w:szCs w:val="24"/>
        </w:rPr>
        <w:t xml:space="preserve"> года на сайте Единой информационной системы в сфере закупок (ЕИС) по адресу в сети «Интернет»: http://zakupki.gov.ru и на сайте ЭТП ГПБ по адресу в сети «Интернет»: http://etpgpb.ru/</w:t>
      </w:r>
      <w:r w:rsidRPr="0065384E">
        <w:rPr>
          <w:rFonts w:ascii="Times New Roman" w:hAnsi="Times New Roman"/>
          <w:sz w:val="24"/>
          <w:szCs w:val="24"/>
        </w:rPr>
        <w:t>.</w:t>
      </w:r>
    </w:p>
    <w:p w:rsidR="00D9751F" w:rsidRPr="0065384E" w:rsidRDefault="00D9751F" w:rsidP="00885B08">
      <w:pPr>
        <w:widowControl w:val="0"/>
        <w:autoSpaceDE w:val="0"/>
        <w:autoSpaceDN w:val="0"/>
        <w:adjustRightInd w:val="0"/>
        <w:spacing w:before="60" w:after="6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5384E">
        <w:rPr>
          <w:rFonts w:ascii="Times New Roman" w:hAnsi="Times New Roman"/>
          <w:sz w:val="24"/>
          <w:szCs w:val="24"/>
        </w:rPr>
        <w:t xml:space="preserve">4. </w:t>
      </w:r>
      <w:r w:rsidR="00C87B49" w:rsidRPr="0065384E">
        <w:rPr>
          <w:rFonts w:ascii="Times New Roman" w:hAnsi="Times New Roman"/>
          <w:sz w:val="24"/>
          <w:szCs w:val="24"/>
        </w:rPr>
        <w:t xml:space="preserve">Процедура рассмотрения заявок на участие в аукционе в электронной форме проводилась аукционной комиссией </w:t>
      </w:r>
      <w:r w:rsidR="00C91FA0" w:rsidRPr="00F31E0F">
        <w:rPr>
          <w:rFonts w:ascii="Times New Roman" w:hAnsi="Times New Roman"/>
          <w:sz w:val="24"/>
          <w:szCs w:val="24"/>
        </w:rPr>
        <w:t>12.05.2021 в 15 час. 35 мин.</w:t>
      </w:r>
      <w:r w:rsidR="00C87B49" w:rsidRPr="0065384E">
        <w:rPr>
          <w:rFonts w:ascii="Times New Roman" w:hAnsi="Times New Roman"/>
          <w:sz w:val="24"/>
          <w:szCs w:val="24"/>
        </w:rPr>
        <w:t xml:space="preserve"> по адресу: </w:t>
      </w:r>
      <w:r w:rsidR="00C91FA0" w:rsidRPr="00F31E0F">
        <w:rPr>
          <w:rFonts w:ascii="Times New Roman" w:hAnsi="Times New Roman"/>
          <w:sz w:val="24"/>
          <w:szCs w:val="24"/>
        </w:rPr>
        <w:t>Российская Федерация, 660049, Красноярский край, Красноярск г, ПРОСПЕКТ МИРА, ДОМ 10</w:t>
      </w:r>
      <w:r w:rsidR="00C91FA0" w:rsidRPr="0065384E">
        <w:rPr>
          <w:rFonts w:ascii="Times New Roman" w:hAnsi="Times New Roman"/>
          <w:sz w:val="24"/>
          <w:szCs w:val="24"/>
        </w:rPr>
        <w:t>.</w:t>
      </w:r>
    </w:p>
    <w:p w:rsidR="00C87B49" w:rsidRPr="0065384E" w:rsidRDefault="00445364" w:rsidP="00885B08">
      <w:pPr>
        <w:widowControl w:val="0"/>
        <w:autoSpaceDE w:val="0"/>
        <w:autoSpaceDN w:val="0"/>
        <w:adjustRightInd w:val="0"/>
        <w:spacing w:before="60" w:after="6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5384E">
        <w:rPr>
          <w:rFonts w:ascii="Times New Roman" w:hAnsi="Times New Roman"/>
          <w:sz w:val="24"/>
          <w:szCs w:val="24"/>
        </w:rPr>
        <w:t xml:space="preserve">5. </w:t>
      </w:r>
      <w:r w:rsidR="00D9751F" w:rsidRPr="0065384E">
        <w:rPr>
          <w:rFonts w:ascii="Times New Roman" w:hAnsi="Times New Roman"/>
          <w:sz w:val="24"/>
          <w:szCs w:val="24"/>
        </w:rPr>
        <w:t xml:space="preserve">На заседании </w:t>
      </w:r>
      <w:r w:rsidR="00EB28E6" w:rsidRPr="0065384E">
        <w:rPr>
          <w:rFonts w:ascii="Times New Roman" w:hAnsi="Times New Roman"/>
          <w:sz w:val="24"/>
          <w:szCs w:val="24"/>
        </w:rPr>
        <w:t>аукционной</w:t>
      </w:r>
      <w:r w:rsidRPr="0065384E">
        <w:rPr>
          <w:rFonts w:ascii="Times New Roman" w:hAnsi="Times New Roman"/>
          <w:sz w:val="24"/>
          <w:szCs w:val="24"/>
        </w:rPr>
        <w:t xml:space="preserve"> комиссии</w:t>
      </w:r>
      <w:r w:rsidR="00D9751F" w:rsidRPr="0065384E">
        <w:rPr>
          <w:rFonts w:ascii="Times New Roman" w:hAnsi="Times New Roman"/>
          <w:sz w:val="24"/>
          <w:szCs w:val="24"/>
        </w:rPr>
        <w:t xml:space="preserve"> при рассмотрении заявок на участие в </w:t>
      </w:r>
      <w:r w:rsidR="00EB28E6" w:rsidRPr="0065384E">
        <w:rPr>
          <w:rFonts w:ascii="Times New Roman" w:hAnsi="Times New Roman"/>
          <w:sz w:val="24"/>
          <w:szCs w:val="24"/>
        </w:rPr>
        <w:t>аукционе</w:t>
      </w:r>
      <w:r w:rsidR="00D9751F" w:rsidRPr="0065384E">
        <w:rPr>
          <w:rFonts w:ascii="Times New Roman" w:hAnsi="Times New Roman"/>
          <w:sz w:val="24"/>
          <w:szCs w:val="24"/>
        </w:rPr>
        <w:t xml:space="preserve"> в элек</w:t>
      </w:r>
      <w:r w:rsidRPr="0065384E">
        <w:rPr>
          <w:rFonts w:ascii="Times New Roman" w:hAnsi="Times New Roman"/>
          <w:sz w:val="24"/>
          <w:szCs w:val="24"/>
        </w:rPr>
        <w:t xml:space="preserve">тронной форме присутствовали: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4394"/>
        <w:gridCol w:w="3737"/>
      </w:tblGrid>
      <w:tr w:rsidR="0065384E" w:rsidRPr="0065384E" w:rsidTr="00E10C52">
        <w:tc>
          <w:tcPr>
            <w:tcW w:w="2122" w:type="dxa"/>
            <w:shd w:val="clear" w:color="auto" w:fill="auto"/>
          </w:tcPr>
          <w:p w:rsidR="0065384E" w:rsidRPr="0065384E" w:rsidRDefault="0065384E" w:rsidP="00E1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384E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394" w:type="dxa"/>
            <w:shd w:val="clear" w:color="auto" w:fill="auto"/>
          </w:tcPr>
          <w:p w:rsidR="0065384E" w:rsidRPr="0065384E" w:rsidRDefault="0065384E" w:rsidP="00E1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384E">
              <w:rPr>
                <w:rFonts w:ascii="Times New Roman" w:hAnsi="Times New Roman"/>
                <w:b/>
                <w:sz w:val="24"/>
                <w:szCs w:val="24"/>
              </w:rPr>
              <w:t>Роль</w:t>
            </w:r>
          </w:p>
        </w:tc>
        <w:tc>
          <w:tcPr>
            <w:tcW w:w="3737" w:type="dxa"/>
            <w:shd w:val="clear" w:color="auto" w:fill="auto"/>
          </w:tcPr>
          <w:p w:rsidR="0065384E" w:rsidRPr="0065384E" w:rsidRDefault="0065384E" w:rsidP="00E1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384E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</w:tc>
      </w:tr>
      <w:tr w:rsidR="0065384E" w:rsidRPr="0065384E" w:rsidTr="00E10C52">
        <w:tc>
          <w:tcPr>
            <w:tcW w:w="2122" w:type="dxa"/>
            <w:shd w:val="clear" w:color="auto" w:fill="auto"/>
          </w:tcPr>
          <w:p w:rsidR="0065384E" w:rsidRPr="0065384E" w:rsidRDefault="0065384E" w:rsidP="00E10C52">
            <w:pPr>
              <w:widowControl w:val="0"/>
              <w:tabs>
                <w:tab w:val="left" w:pos="106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4394" w:type="dxa"/>
            <w:shd w:val="clear" w:color="auto" w:fill="auto"/>
          </w:tcPr>
          <w:p w:rsidR="0065384E" w:rsidRPr="0065384E" w:rsidRDefault="0065384E" w:rsidP="00E1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val="en-US"/>
              </w:rPr>
              <w:t>Председатель комиссии</w:t>
            </w:r>
          </w:p>
        </w:tc>
        <w:tc>
          <w:tcPr>
            <w:tcW w:w="3737" w:type="dxa"/>
            <w:shd w:val="clear" w:color="auto" w:fill="auto"/>
          </w:tcPr>
          <w:p w:rsidR="0065384E" w:rsidRPr="0065384E" w:rsidRDefault="0065384E" w:rsidP="00E1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val="en-US"/>
              </w:rPr>
              <w:t>Железцов Евгений Вячеславович</w:t>
            </w:r>
          </w:p>
        </w:tc>
      </w:tr>
      <w:tr w:rsidR="0065384E" w:rsidRPr="0065384E" w:rsidTr="00E10C52">
        <w:tc>
          <w:tcPr>
            <w:tcW w:w="2122" w:type="dxa"/>
            <w:shd w:val="clear" w:color="auto" w:fill="auto"/>
          </w:tcPr>
          <w:p w:rsidR="0065384E" w:rsidRPr="0065384E" w:rsidRDefault="0065384E" w:rsidP="00E10C52">
            <w:pPr>
              <w:widowControl w:val="0"/>
              <w:tabs>
                <w:tab w:val="left" w:pos="106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4394" w:type="dxa"/>
            <w:shd w:val="clear" w:color="auto" w:fill="auto"/>
          </w:tcPr>
          <w:p w:rsidR="0065384E" w:rsidRPr="0065384E" w:rsidRDefault="0065384E" w:rsidP="00E1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val="en-US"/>
              </w:rPr>
              <w:t>Член комиссии</w:t>
            </w:r>
          </w:p>
        </w:tc>
        <w:tc>
          <w:tcPr>
            <w:tcW w:w="3737" w:type="dxa"/>
            <w:shd w:val="clear" w:color="auto" w:fill="auto"/>
          </w:tcPr>
          <w:p w:rsidR="0065384E" w:rsidRPr="0065384E" w:rsidRDefault="0065384E" w:rsidP="00E1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val="en-US"/>
              </w:rPr>
              <w:t>Маслов Евгений Юрьевич</w:t>
            </w:r>
          </w:p>
        </w:tc>
      </w:tr>
      <w:tr w:rsidR="0065384E" w:rsidRPr="0065384E" w:rsidTr="00E10C52">
        <w:tc>
          <w:tcPr>
            <w:tcW w:w="2122" w:type="dxa"/>
            <w:shd w:val="clear" w:color="auto" w:fill="auto"/>
          </w:tcPr>
          <w:p w:rsidR="0065384E" w:rsidRPr="0065384E" w:rsidRDefault="0065384E" w:rsidP="00E10C52">
            <w:pPr>
              <w:widowControl w:val="0"/>
              <w:tabs>
                <w:tab w:val="left" w:pos="106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4394" w:type="dxa"/>
            <w:shd w:val="clear" w:color="auto" w:fill="auto"/>
          </w:tcPr>
          <w:p w:rsidR="0065384E" w:rsidRPr="0065384E" w:rsidRDefault="0065384E" w:rsidP="00E1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val="en-US"/>
              </w:rPr>
              <w:t>Член комиссии</w:t>
            </w:r>
          </w:p>
        </w:tc>
        <w:tc>
          <w:tcPr>
            <w:tcW w:w="3737" w:type="dxa"/>
            <w:shd w:val="clear" w:color="auto" w:fill="auto"/>
          </w:tcPr>
          <w:p w:rsidR="0065384E" w:rsidRPr="0065384E" w:rsidRDefault="0065384E" w:rsidP="00E1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val="en-US"/>
              </w:rPr>
              <w:t>Прокопьев Дмитрий Леонидович</w:t>
            </w:r>
          </w:p>
        </w:tc>
      </w:tr>
    </w:tbl>
    <w:p w:rsidR="00D9751F" w:rsidRPr="0065384E" w:rsidRDefault="00D9751F" w:rsidP="00885B08">
      <w:pPr>
        <w:widowControl w:val="0"/>
        <w:autoSpaceDE w:val="0"/>
        <w:autoSpaceDN w:val="0"/>
        <w:adjustRightInd w:val="0"/>
        <w:spacing w:before="60" w:after="6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5384E">
        <w:rPr>
          <w:rFonts w:ascii="Times New Roman" w:hAnsi="Times New Roman"/>
          <w:sz w:val="24"/>
          <w:szCs w:val="24"/>
        </w:rPr>
        <w:t xml:space="preserve">6. </w:t>
      </w:r>
      <w:r w:rsidR="00C87B49" w:rsidRPr="0065384E">
        <w:rPr>
          <w:rFonts w:ascii="Times New Roman" w:hAnsi="Times New Roman"/>
          <w:sz w:val="24"/>
          <w:szCs w:val="24"/>
        </w:rPr>
        <w:t xml:space="preserve">По окончании срока подачи заявок </w:t>
      </w:r>
      <w:r w:rsidR="00731624" w:rsidRPr="0065384E">
        <w:rPr>
          <w:rFonts w:ascii="Times New Roman" w:hAnsi="Times New Roman"/>
          <w:sz w:val="24"/>
          <w:szCs w:val="24"/>
        </w:rPr>
        <w:t>12.05.2021 08:00</w:t>
      </w:r>
      <w:r w:rsidR="00C87B49" w:rsidRPr="0065384E">
        <w:rPr>
          <w:rFonts w:ascii="Times New Roman" w:hAnsi="Times New Roman"/>
          <w:sz w:val="24"/>
          <w:szCs w:val="24"/>
        </w:rPr>
        <w:t xml:space="preserve"> был</w:t>
      </w:r>
      <w:r w:rsidR="005442C0" w:rsidRPr="0065384E">
        <w:rPr>
          <w:rFonts w:ascii="Times New Roman" w:hAnsi="Times New Roman"/>
          <w:sz w:val="24"/>
          <w:szCs w:val="24"/>
        </w:rPr>
        <w:t>о</w:t>
      </w:r>
      <w:r w:rsidR="00C87B49" w:rsidRPr="0065384E">
        <w:rPr>
          <w:rFonts w:ascii="Times New Roman" w:hAnsi="Times New Roman"/>
          <w:sz w:val="24"/>
          <w:szCs w:val="24"/>
        </w:rPr>
        <w:t xml:space="preserve"> подан</w:t>
      </w:r>
      <w:r w:rsidR="005442C0" w:rsidRPr="0065384E">
        <w:rPr>
          <w:rFonts w:ascii="Times New Roman" w:hAnsi="Times New Roman"/>
          <w:sz w:val="24"/>
          <w:szCs w:val="24"/>
        </w:rPr>
        <w:t>о</w:t>
      </w:r>
      <w:r w:rsidR="00C87B49" w:rsidRPr="0065384E">
        <w:rPr>
          <w:rFonts w:ascii="Times New Roman" w:hAnsi="Times New Roman"/>
          <w:sz w:val="24"/>
          <w:szCs w:val="24"/>
        </w:rPr>
        <w:t xml:space="preserve"> </w:t>
      </w:r>
      <w:r w:rsidR="00731624" w:rsidRPr="0065384E">
        <w:rPr>
          <w:rFonts w:ascii="Times New Roman" w:hAnsi="Times New Roman"/>
          <w:sz w:val="24"/>
          <w:szCs w:val="24"/>
        </w:rPr>
        <w:t>2</w:t>
      </w:r>
      <w:r w:rsidR="00C87B49" w:rsidRPr="0065384E">
        <w:rPr>
          <w:rFonts w:ascii="Times New Roman" w:hAnsi="Times New Roman"/>
          <w:sz w:val="24"/>
          <w:szCs w:val="24"/>
        </w:rPr>
        <w:t xml:space="preserve"> </w:t>
      </w:r>
      <w:r w:rsidR="005442C0" w:rsidRPr="0065384E">
        <w:rPr>
          <w:rFonts w:ascii="Times New Roman" w:hAnsi="Times New Roman"/>
          <w:sz w:val="24"/>
          <w:szCs w:val="24"/>
        </w:rPr>
        <w:t>заявок/заявки</w:t>
      </w:r>
      <w:r w:rsidR="00C87B49" w:rsidRPr="0065384E">
        <w:rPr>
          <w:rFonts w:ascii="Times New Roman" w:hAnsi="Times New Roman"/>
          <w:sz w:val="24"/>
          <w:szCs w:val="24"/>
        </w:rPr>
        <w:t xml:space="preserve"> с идентификационным</w:t>
      </w:r>
      <w:r w:rsidR="005442C0" w:rsidRPr="0065384E">
        <w:rPr>
          <w:rFonts w:ascii="Times New Roman" w:hAnsi="Times New Roman"/>
          <w:sz w:val="24"/>
          <w:szCs w:val="24"/>
        </w:rPr>
        <w:t>и</w:t>
      </w:r>
      <w:r w:rsidR="00C87B49" w:rsidRPr="0065384E">
        <w:rPr>
          <w:rFonts w:ascii="Times New Roman" w:hAnsi="Times New Roman"/>
          <w:sz w:val="24"/>
          <w:szCs w:val="24"/>
        </w:rPr>
        <w:t xml:space="preserve"> номер</w:t>
      </w:r>
      <w:r w:rsidR="005442C0" w:rsidRPr="0065384E">
        <w:rPr>
          <w:rFonts w:ascii="Times New Roman" w:hAnsi="Times New Roman"/>
          <w:sz w:val="24"/>
          <w:szCs w:val="24"/>
        </w:rPr>
        <w:t>а</w:t>
      </w:r>
      <w:r w:rsidR="00C87B49" w:rsidRPr="0065384E">
        <w:rPr>
          <w:rFonts w:ascii="Times New Roman" w:hAnsi="Times New Roman"/>
          <w:sz w:val="24"/>
          <w:szCs w:val="24"/>
        </w:rPr>
        <w:t>м</w:t>
      </w:r>
      <w:r w:rsidR="005442C0" w:rsidRPr="0065384E">
        <w:rPr>
          <w:rFonts w:ascii="Times New Roman" w:hAnsi="Times New Roman"/>
          <w:sz w:val="24"/>
          <w:szCs w:val="24"/>
        </w:rPr>
        <w:t>и</w:t>
      </w:r>
      <w:r w:rsidR="00C87B49" w:rsidRPr="0065384E">
        <w:rPr>
          <w:rFonts w:ascii="Times New Roman" w:hAnsi="Times New Roman"/>
          <w:sz w:val="24"/>
          <w:szCs w:val="24"/>
        </w:rPr>
        <w:t xml:space="preserve">: </w:t>
      </w:r>
      <w:r w:rsidR="00731624" w:rsidRPr="00F31E0F">
        <w:rPr>
          <w:rFonts w:ascii="Times New Roman" w:hAnsi="Times New Roman"/>
          <w:sz w:val="24"/>
          <w:szCs w:val="24"/>
        </w:rPr>
        <w:t>249695, 250073</w:t>
      </w:r>
      <w:r w:rsidR="00731624" w:rsidRPr="0065384E">
        <w:rPr>
          <w:rFonts w:ascii="Times New Roman" w:hAnsi="Times New Roman"/>
          <w:sz w:val="24"/>
          <w:szCs w:val="24"/>
        </w:rPr>
        <w:t>.</w:t>
      </w:r>
      <w:r w:rsidRPr="0065384E">
        <w:rPr>
          <w:rFonts w:ascii="Times New Roman" w:hAnsi="Times New Roman"/>
          <w:sz w:val="24"/>
          <w:szCs w:val="24"/>
        </w:rPr>
        <w:t xml:space="preserve"> </w:t>
      </w:r>
    </w:p>
    <w:p w:rsidR="00E7772B" w:rsidRPr="0065384E" w:rsidRDefault="00D9751F" w:rsidP="00885B08">
      <w:pPr>
        <w:widowControl w:val="0"/>
        <w:autoSpaceDE w:val="0"/>
        <w:autoSpaceDN w:val="0"/>
        <w:adjustRightInd w:val="0"/>
        <w:spacing w:before="60" w:after="6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5384E">
        <w:rPr>
          <w:rFonts w:ascii="Times New Roman" w:hAnsi="Times New Roman"/>
          <w:sz w:val="24"/>
          <w:szCs w:val="24"/>
        </w:rPr>
        <w:t xml:space="preserve">7. </w:t>
      </w:r>
      <w:r w:rsidR="005442C0" w:rsidRPr="0065384E">
        <w:rPr>
          <w:rFonts w:ascii="Times New Roman" w:hAnsi="Times New Roman"/>
          <w:sz w:val="24"/>
          <w:szCs w:val="24"/>
        </w:rPr>
        <w:t>Рассмотрев первые части заявок на участие в электронном аукционе в соответствии с требованиями и условиями, установленными в документации об аукционе, аукционная комиссия приняла решение о допуске к участию и признании участниками электронного аукциона или об отказе в допуске следующих участников определения поставщика (подрядчика, исполнителя):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3"/>
        <w:gridCol w:w="3329"/>
        <w:gridCol w:w="2674"/>
        <w:gridCol w:w="1317"/>
        <w:gridCol w:w="2160"/>
      </w:tblGrid>
      <w:tr w:rsidR="0065384E" w:rsidRPr="0065384E" w:rsidTr="00F31E0F"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E7772B" w:rsidRPr="0065384E" w:rsidRDefault="00E7772B" w:rsidP="00E77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5384E"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  <w:t>№ п/п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E7772B" w:rsidRPr="0065384E" w:rsidRDefault="00E7772B" w:rsidP="00E77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proofErr w:type="spellStart"/>
            <w:r w:rsidRPr="0065384E"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  <w:t>Идентификационный</w:t>
            </w:r>
            <w:proofErr w:type="spellEnd"/>
            <w:r w:rsidRPr="0065384E"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5384E"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  <w:t>номер</w:t>
            </w:r>
            <w:proofErr w:type="spellEnd"/>
            <w:r w:rsidRPr="0065384E"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5384E"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  <w:t>заявки</w:t>
            </w:r>
            <w:proofErr w:type="spellEnd"/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E7772B" w:rsidRPr="0065384E" w:rsidRDefault="00E7772B" w:rsidP="00667F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384E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Дата и время регистрации заявки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E7772B" w:rsidRPr="0065384E" w:rsidRDefault="00E7772B" w:rsidP="00E77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proofErr w:type="spellStart"/>
            <w:r w:rsidRPr="0065384E"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  <w:t>Решение</w:t>
            </w:r>
            <w:proofErr w:type="spellEnd"/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E7772B" w:rsidRPr="0065384E" w:rsidRDefault="00E7772B" w:rsidP="00667F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proofErr w:type="spellStart"/>
            <w:r w:rsidRPr="0065384E"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  <w:t>Обоснование</w:t>
            </w:r>
            <w:proofErr w:type="spellEnd"/>
            <w:r w:rsidRPr="0065384E"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5384E"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  <w:t>решения</w:t>
            </w:r>
            <w:proofErr w:type="spellEnd"/>
          </w:p>
        </w:tc>
      </w:tr>
      <w:tr w:rsidR="0065384E" w:rsidRPr="0065384E" w:rsidTr="00F31E0F"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F1C7C" w:rsidRPr="0065384E" w:rsidRDefault="00BF1C7C" w:rsidP="00BF1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F1C7C" w:rsidRPr="0065384E" w:rsidRDefault="00BF1C7C" w:rsidP="00BF1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val="en-US" w:eastAsia="en-US"/>
              </w:rPr>
              <w:t>249695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F1C7C" w:rsidRPr="0065384E" w:rsidRDefault="00BF1C7C" w:rsidP="00BF1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eastAsia="en-US"/>
              </w:rPr>
              <w:t>11.05.2021 15:22:52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F1C7C" w:rsidRPr="0065384E" w:rsidRDefault="00BF1C7C" w:rsidP="00BF1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eastAsia="en-US"/>
              </w:rPr>
              <w:t>допущена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9733A" w:rsidRPr="0065384E" w:rsidRDefault="0089733A" w:rsidP="00BF1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F1C7C" w:rsidRPr="0065384E" w:rsidRDefault="00BF1C7C" w:rsidP="00BF1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</w:tr>
      <w:tr w:rsidR="0065384E" w:rsidRPr="0065384E" w:rsidTr="00F31E0F"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F1C7C" w:rsidRPr="0065384E" w:rsidRDefault="00BF1C7C" w:rsidP="00BF1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F1C7C" w:rsidRPr="0065384E" w:rsidRDefault="00BF1C7C" w:rsidP="00BF1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val="en-US" w:eastAsia="en-US"/>
              </w:rPr>
              <w:t>250073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F1C7C" w:rsidRPr="0065384E" w:rsidRDefault="00BF1C7C" w:rsidP="00BF1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eastAsia="en-US"/>
              </w:rPr>
              <w:t>11.05.2021 17:29:58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F1C7C" w:rsidRPr="0065384E" w:rsidRDefault="00BF1C7C" w:rsidP="00BF1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eastAsia="en-US"/>
              </w:rPr>
              <w:t>допущена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9733A" w:rsidRPr="0065384E" w:rsidRDefault="0089733A" w:rsidP="00BF1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F1C7C" w:rsidRPr="0065384E" w:rsidRDefault="00BF1C7C" w:rsidP="00BF1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</w:tr>
    </w:tbl>
    <w:p w:rsidR="0089733A" w:rsidRPr="0065384E" w:rsidRDefault="00C87B49" w:rsidP="00885B08">
      <w:pPr>
        <w:widowControl w:val="0"/>
        <w:autoSpaceDE w:val="0"/>
        <w:autoSpaceDN w:val="0"/>
        <w:adjustRightInd w:val="0"/>
        <w:spacing w:before="60" w:after="6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5384E">
        <w:rPr>
          <w:rFonts w:ascii="Times New Roman" w:hAnsi="Times New Roman"/>
          <w:sz w:val="24"/>
          <w:szCs w:val="24"/>
        </w:rPr>
        <w:t>Сведения о решении каждого члена аукционной комиссии:</w:t>
      </w:r>
      <w:r w:rsidR="00D9751F" w:rsidRPr="0065384E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5000" w:type="pct"/>
        <w:tblBorders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  <w:insideH w:val="single" w:sz="0" w:space="0" w:color="000000"/>
          <w:insideV w:val="single" w:sz="0" w:space="0" w:color="000000"/>
        </w:tblBorders>
        <w:tblLook w:val="04A0" w:firstRow="1" w:lastRow="0" w:firstColumn="1" w:lastColumn="0" w:noHBand="0" w:noVBand="1"/>
      </w:tblPr>
      <w:tblGrid>
        <w:gridCol w:w="3713"/>
        <w:gridCol w:w="2530"/>
        <w:gridCol w:w="1805"/>
        <w:gridCol w:w="2215"/>
      </w:tblGrid>
      <w:tr w:rsidR="001B05FC">
        <w:tc>
          <w:tcPr>
            <w:tcW w:w="200" w:type="dxa"/>
          </w:tcPr>
          <w:p w:rsidR="0089733A" w:rsidRPr="0065384E" w:rsidRDefault="00F142A5" w:rsidP="00885B08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Идентификационный номер заявки</w:t>
            </w:r>
          </w:p>
        </w:tc>
        <w:tc>
          <w:tcPr>
            <w:tcW w:w="200" w:type="dxa"/>
          </w:tcPr>
          <w:p w:rsidR="001B05FC" w:rsidRDefault="00F142A5">
            <w:pPr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Железцов Евгений Вячеславович</w:t>
            </w:r>
          </w:p>
        </w:tc>
        <w:tc>
          <w:tcPr>
            <w:tcW w:w="200" w:type="dxa"/>
          </w:tcPr>
          <w:p w:rsidR="001B05FC" w:rsidRDefault="00F142A5">
            <w:pPr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Маслов Евгений Юрьевич</w:t>
            </w:r>
          </w:p>
        </w:tc>
        <w:tc>
          <w:tcPr>
            <w:tcW w:w="200" w:type="dxa"/>
          </w:tcPr>
          <w:p w:rsidR="001B05FC" w:rsidRDefault="00F142A5">
            <w:pPr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Прокопьев Дмитрий Леонидович</w:t>
            </w:r>
          </w:p>
        </w:tc>
      </w:tr>
      <w:tr w:rsidR="001B05FC">
        <w:tc>
          <w:tcPr>
            <w:tcW w:w="200" w:type="dxa"/>
          </w:tcPr>
          <w:p w:rsidR="001B05FC" w:rsidRDefault="00F142A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249695</w:t>
            </w:r>
          </w:p>
        </w:tc>
        <w:tc>
          <w:tcPr>
            <w:tcW w:w="200" w:type="dxa"/>
          </w:tcPr>
          <w:p w:rsidR="001B05FC" w:rsidRDefault="00F142A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допущена</w:t>
            </w:r>
          </w:p>
        </w:tc>
        <w:tc>
          <w:tcPr>
            <w:tcW w:w="200" w:type="dxa"/>
          </w:tcPr>
          <w:p w:rsidR="001B05FC" w:rsidRDefault="00F142A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допущена</w:t>
            </w:r>
          </w:p>
        </w:tc>
        <w:tc>
          <w:tcPr>
            <w:tcW w:w="200" w:type="dxa"/>
          </w:tcPr>
          <w:p w:rsidR="001B05FC" w:rsidRDefault="00F142A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допущена</w:t>
            </w:r>
          </w:p>
        </w:tc>
      </w:tr>
      <w:tr w:rsidR="001B05FC">
        <w:tc>
          <w:tcPr>
            <w:tcW w:w="200" w:type="dxa"/>
          </w:tcPr>
          <w:p w:rsidR="001B05FC" w:rsidRDefault="00F142A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250073</w:t>
            </w:r>
          </w:p>
        </w:tc>
        <w:tc>
          <w:tcPr>
            <w:tcW w:w="200" w:type="dxa"/>
          </w:tcPr>
          <w:p w:rsidR="001B05FC" w:rsidRDefault="00F142A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допущена</w:t>
            </w:r>
          </w:p>
        </w:tc>
        <w:tc>
          <w:tcPr>
            <w:tcW w:w="200" w:type="dxa"/>
          </w:tcPr>
          <w:p w:rsidR="001B05FC" w:rsidRDefault="00F142A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допущена</w:t>
            </w:r>
          </w:p>
        </w:tc>
        <w:tc>
          <w:tcPr>
            <w:tcW w:w="200" w:type="dxa"/>
          </w:tcPr>
          <w:p w:rsidR="001B05FC" w:rsidRDefault="00F142A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допущена</w:t>
            </w:r>
          </w:p>
        </w:tc>
      </w:tr>
    </w:tbl>
    <w:p w:rsidR="00834677" w:rsidRDefault="00834677" w:rsidP="00885B08">
      <w:pPr>
        <w:widowControl w:val="0"/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hAnsi="Times New Roman"/>
          <w:sz w:val="24"/>
          <w:szCs w:val="24"/>
        </w:rPr>
      </w:pPr>
    </w:p>
    <w:p w:rsidR="00E41E63" w:rsidRPr="00D726AC" w:rsidRDefault="00E41E63" w:rsidP="00E41E63">
      <w:pPr>
        <w:widowControl w:val="0"/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hAnsi="Times New Roman"/>
          <w:sz w:val="24"/>
          <w:szCs w:val="24"/>
        </w:rPr>
      </w:pPr>
      <w:r w:rsidRPr="002E1EED">
        <w:rPr>
          <w:rFonts w:ascii="Times New Roman" w:hAnsi="Times New Roman"/>
          <w:sz w:val="24"/>
          <w:szCs w:val="24"/>
        </w:rPr>
        <w:t>Среди предложений участников закупки, признанных участниками электронного аукциона, присутствуют предложения о поставке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лицами.</w:t>
      </w:r>
    </w:p>
    <w:p w:rsidR="00885B08" w:rsidRPr="0065384E" w:rsidRDefault="00445364" w:rsidP="00885B08">
      <w:pPr>
        <w:widowControl w:val="0"/>
        <w:autoSpaceDE w:val="0"/>
        <w:autoSpaceDN w:val="0"/>
        <w:adjustRightInd w:val="0"/>
        <w:spacing w:before="60" w:after="6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5384E">
        <w:rPr>
          <w:rFonts w:ascii="Times New Roman" w:hAnsi="Times New Roman"/>
          <w:sz w:val="24"/>
          <w:szCs w:val="24"/>
        </w:rPr>
        <w:t xml:space="preserve">8. </w:t>
      </w:r>
      <w:r w:rsidR="004719BA" w:rsidRPr="0065384E">
        <w:rPr>
          <w:rFonts w:ascii="Times New Roman" w:hAnsi="Times New Roman"/>
          <w:sz w:val="24"/>
          <w:szCs w:val="24"/>
        </w:rPr>
        <w:t xml:space="preserve">На основании ч. 7 ст. 67 Федерального закона № 44-ФЗ направить настоящий протокол рассмотрения заявок на участие в аукционе в электронной форме на сайт ЭТП ГПБ по адресу в сети «Интернет»: </w:t>
      </w:r>
      <w:hyperlink r:id="rId5" w:history="1">
        <w:r w:rsidR="004719BA" w:rsidRPr="0065384E">
          <w:rPr>
            <w:rStyle w:val="ae"/>
            <w:rFonts w:ascii="Times New Roman" w:hAnsi="Times New Roman"/>
            <w:color w:val="auto"/>
            <w:sz w:val="24"/>
            <w:szCs w:val="24"/>
          </w:rPr>
          <w:t>https://etpgpb.ru/</w:t>
        </w:r>
      </w:hyperlink>
      <w:r w:rsidR="004719BA" w:rsidRPr="0065384E">
        <w:rPr>
          <w:rFonts w:ascii="Times New Roman" w:hAnsi="Times New Roman"/>
          <w:sz w:val="24"/>
          <w:szCs w:val="24"/>
        </w:rPr>
        <w:t>.</w:t>
      </w:r>
    </w:p>
    <w:p w:rsidR="00F7004F" w:rsidRPr="0065384E" w:rsidRDefault="000729C0" w:rsidP="00885B08">
      <w:pPr>
        <w:widowControl w:val="0"/>
        <w:autoSpaceDE w:val="0"/>
        <w:autoSpaceDN w:val="0"/>
        <w:adjustRightInd w:val="0"/>
        <w:spacing w:before="60" w:after="6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5384E">
        <w:rPr>
          <w:rStyle w:val="a6"/>
          <w:rFonts w:ascii="Times New Roman" w:hAnsi="Times New Roman"/>
          <w:sz w:val="24"/>
          <w:szCs w:val="24"/>
          <w:shd w:val="clear" w:color="auto" w:fill="FFFFFF"/>
        </w:rPr>
        <w:t>Члены аукционной комиссии, присутствующие на заседании:</w:t>
      </w:r>
      <w:r w:rsidR="00F7004F" w:rsidRPr="0065384E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10312" w:type="dxa"/>
        <w:tblInd w:w="3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58"/>
        <w:gridCol w:w="4367"/>
        <w:gridCol w:w="3287"/>
      </w:tblGrid>
      <w:tr w:rsidR="0065384E" w:rsidRPr="0065384E" w:rsidTr="00E10C52">
        <w:trPr>
          <w:trHeight w:val="567"/>
        </w:trPr>
        <w:tc>
          <w:tcPr>
            <w:tcW w:w="2658" w:type="dxa"/>
            <w:shd w:val="clear" w:color="auto" w:fill="auto"/>
            <w:vAlign w:val="center"/>
          </w:tcPr>
          <w:p w:rsidR="0065384E" w:rsidRPr="0065384E" w:rsidRDefault="0065384E" w:rsidP="00E10C52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val="en-US" w:eastAsia="en-US"/>
              </w:rPr>
              <w:t>Председатель комиссии</w:t>
            </w:r>
          </w:p>
        </w:tc>
        <w:tc>
          <w:tcPr>
            <w:tcW w:w="4367" w:type="dxa"/>
            <w:shd w:val="clear" w:color="auto" w:fill="auto"/>
            <w:vAlign w:val="center"/>
          </w:tcPr>
          <w:p w:rsidR="0065384E" w:rsidRPr="0065384E" w:rsidRDefault="0065384E" w:rsidP="00E10C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84E"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</w:p>
        </w:tc>
        <w:tc>
          <w:tcPr>
            <w:tcW w:w="3287" w:type="dxa"/>
            <w:shd w:val="clear" w:color="auto" w:fill="auto"/>
            <w:vAlign w:val="center"/>
          </w:tcPr>
          <w:p w:rsidR="0065384E" w:rsidRPr="0065384E" w:rsidRDefault="0065384E" w:rsidP="00E10C52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eastAsia="en-US"/>
              </w:rPr>
              <w:t>Железцов Евгений Вячеславович</w:t>
            </w:r>
          </w:p>
        </w:tc>
      </w:tr>
      <w:tr w:rsidR="0065384E" w:rsidRPr="0065384E" w:rsidTr="00E10C52">
        <w:trPr>
          <w:trHeight w:val="567"/>
        </w:trPr>
        <w:tc>
          <w:tcPr>
            <w:tcW w:w="2658" w:type="dxa"/>
            <w:shd w:val="clear" w:color="auto" w:fill="auto"/>
            <w:vAlign w:val="center"/>
          </w:tcPr>
          <w:p w:rsidR="0065384E" w:rsidRPr="0065384E" w:rsidRDefault="0065384E" w:rsidP="00E10C52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val="en-US" w:eastAsia="en-US"/>
              </w:rPr>
              <w:t>Член комиссии</w:t>
            </w:r>
          </w:p>
        </w:tc>
        <w:tc>
          <w:tcPr>
            <w:tcW w:w="4367" w:type="dxa"/>
            <w:shd w:val="clear" w:color="auto" w:fill="auto"/>
            <w:vAlign w:val="center"/>
          </w:tcPr>
          <w:p w:rsidR="0065384E" w:rsidRPr="0065384E" w:rsidRDefault="0065384E" w:rsidP="00E10C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84E"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</w:p>
        </w:tc>
        <w:tc>
          <w:tcPr>
            <w:tcW w:w="3287" w:type="dxa"/>
            <w:shd w:val="clear" w:color="auto" w:fill="auto"/>
            <w:vAlign w:val="center"/>
          </w:tcPr>
          <w:p w:rsidR="0065384E" w:rsidRPr="0065384E" w:rsidRDefault="0065384E" w:rsidP="00E10C52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eastAsia="en-US"/>
              </w:rPr>
              <w:t>Маслов Евгений Юрьевич</w:t>
            </w:r>
          </w:p>
        </w:tc>
      </w:tr>
      <w:tr w:rsidR="0065384E" w:rsidRPr="0065384E" w:rsidTr="00E10C52">
        <w:trPr>
          <w:trHeight w:val="567"/>
        </w:trPr>
        <w:tc>
          <w:tcPr>
            <w:tcW w:w="2658" w:type="dxa"/>
            <w:shd w:val="clear" w:color="auto" w:fill="auto"/>
            <w:vAlign w:val="center"/>
          </w:tcPr>
          <w:p w:rsidR="0065384E" w:rsidRPr="0065384E" w:rsidRDefault="0065384E" w:rsidP="00E10C52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val="en-US" w:eastAsia="en-US"/>
              </w:rPr>
              <w:t>Член комиссии</w:t>
            </w:r>
          </w:p>
        </w:tc>
        <w:tc>
          <w:tcPr>
            <w:tcW w:w="4367" w:type="dxa"/>
            <w:shd w:val="clear" w:color="auto" w:fill="auto"/>
            <w:vAlign w:val="center"/>
          </w:tcPr>
          <w:p w:rsidR="0065384E" w:rsidRPr="0065384E" w:rsidRDefault="0065384E" w:rsidP="00E10C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84E"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</w:p>
        </w:tc>
        <w:tc>
          <w:tcPr>
            <w:tcW w:w="3287" w:type="dxa"/>
            <w:shd w:val="clear" w:color="auto" w:fill="auto"/>
            <w:vAlign w:val="center"/>
          </w:tcPr>
          <w:p w:rsidR="0065384E" w:rsidRPr="0065384E" w:rsidRDefault="0065384E" w:rsidP="00E10C52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eastAsia="en-US"/>
              </w:rPr>
              <w:t>Прокопьев Дмитрий Леонидович</w:t>
            </w:r>
          </w:p>
        </w:tc>
      </w:tr>
    </w:tbl>
    <w:p w:rsidR="0065384E" w:rsidRPr="0065384E" w:rsidRDefault="006538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sectPr w:rsidR="0065384E" w:rsidRPr="0065384E">
      <w:pgSz w:w="11907" w:h="16840"/>
      <w:pgMar w:top="107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E165C"/>
    <w:multiLevelType w:val="hybridMultilevel"/>
    <w:tmpl w:val="F68E513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137B0181"/>
    <w:multiLevelType w:val="hybridMultilevel"/>
    <w:tmpl w:val="D38421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364"/>
    <w:rsid w:val="00013EBB"/>
    <w:rsid w:val="00036041"/>
    <w:rsid w:val="000729C0"/>
    <w:rsid w:val="00087C70"/>
    <w:rsid w:val="000A4D6F"/>
    <w:rsid w:val="00104F5B"/>
    <w:rsid w:val="00162BFC"/>
    <w:rsid w:val="001A6DF9"/>
    <w:rsid w:val="001B05FC"/>
    <w:rsid w:val="00252067"/>
    <w:rsid w:val="00272F23"/>
    <w:rsid w:val="002D3D3B"/>
    <w:rsid w:val="003257B1"/>
    <w:rsid w:val="003C3F2D"/>
    <w:rsid w:val="004445AE"/>
    <w:rsid w:val="00445364"/>
    <w:rsid w:val="004719BA"/>
    <w:rsid w:val="004B5D27"/>
    <w:rsid w:val="005440BB"/>
    <w:rsid w:val="005442C0"/>
    <w:rsid w:val="005525D8"/>
    <w:rsid w:val="0065384E"/>
    <w:rsid w:val="00667F0F"/>
    <w:rsid w:val="006A3F66"/>
    <w:rsid w:val="006A7B20"/>
    <w:rsid w:val="006D6414"/>
    <w:rsid w:val="006E4CE0"/>
    <w:rsid w:val="00720EB0"/>
    <w:rsid w:val="00731624"/>
    <w:rsid w:val="007679C8"/>
    <w:rsid w:val="00834677"/>
    <w:rsid w:val="00883ED2"/>
    <w:rsid w:val="00885B08"/>
    <w:rsid w:val="0089733A"/>
    <w:rsid w:val="00943A44"/>
    <w:rsid w:val="00951CF6"/>
    <w:rsid w:val="00973A04"/>
    <w:rsid w:val="009D6038"/>
    <w:rsid w:val="00A23BA3"/>
    <w:rsid w:val="00A56FC6"/>
    <w:rsid w:val="00B02CC9"/>
    <w:rsid w:val="00B71638"/>
    <w:rsid w:val="00BF1C7C"/>
    <w:rsid w:val="00C245D0"/>
    <w:rsid w:val="00C87B49"/>
    <w:rsid w:val="00C91FA0"/>
    <w:rsid w:val="00CE6036"/>
    <w:rsid w:val="00D74A09"/>
    <w:rsid w:val="00D9751F"/>
    <w:rsid w:val="00E23B43"/>
    <w:rsid w:val="00E41E63"/>
    <w:rsid w:val="00E42C18"/>
    <w:rsid w:val="00E7463B"/>
    <w:rsid w:val="00E74CD9"/>
    <w:rsid w:val="00E7772B"/>
    <w:rsid w:val="00E822EC"/>
    <w:rsid w:val="00EB28E6"/>
    <w:rsid w:val="00EF7102"/>
    <w:rsid w:val="00EF7A9C"/>
    <w:rsid w:val="00F118D8"/>
    <w:rsid w:val="00F142A5"/>
    <w:rsid w:val="00F31E0F"/>
    <w:rsid w:val="00F7004F"/>
    <w:rsid w:val="00FB1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chartTrackingRefBased/>
  <w15:docId w15:val="{8E6BA436-01BD-4CA2-9DD7-FBE5F00AF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7B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uiPriority w:val="20"/>
    <w:qFormat/>
    <w:rsid w:val="00C87B49"/>
    <w:rPr>
      <w:i/>
      <w:iCs/>
    </w:rPr>
  </w:style>
  <w:style w:type="paragraph" w:styleId="a5">
    <w:name w:val="Normal (Web)"/>
    <w:basedOn w:val="a"/>
    <w:uiPriority w:val="99"/>
    <w:semiHidden/>
    <w:unhideWhenUsed/>
    <w:rsid w:val="00C87B4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Strong"/>
    <w:uiPriority w:val="22"/>
    <w:qFormat/>
    <w:rsid w:val="00C87B49"/>
    <w:rPr>
      <w:b/>
      <w:bCs/>
    </w:rPr>
  </w:style>
  <w:style w:type="character" w:styleId="a7">
    <w:name w:val="annotation reference"/>
    <w:uiPriority w:val="99"/>
    <w:semiHidden/>
    <w:unhideWhenUsed/>
    <w:rsid w:val="00C87B4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C87B49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C87B49"/>
  </w:style>
  <w:style w:type="paragraph" w:styleId="aa">
    <w:name w:val="annotation subject"/>
    <w:basedOn w:val="a8"/>
    <w:next w:val="a8"/>
    <w:link w:val="ab"/>
    <w:uiPriority w:val="99"/>
    <w:semiHidden/>
    <w:unhideWhenUsed/>
    <w:rsid w:val="00C87B49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C87B49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C87B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C87B49"/>
    <w:rPr>
      <w:rFonts w:ascii="Segoe UI" w:hAnsi="Segoe UI" w:cs="Segoe UI"/>
      <w:sz w:val="18"/>
      <w:szCs w:val="18"/>
    </w:rPr>
  </w:style>
  <w:style w:type="character" w:styleId="ae">
    <w:name w:val="Hyperlink"/>
    <w:uiPriority w:val="99"/>
    <w:unhideWhenUsed/>
    <w:rsid w:val="000729C0"/>
    <w:rPr>
      <w:color w:val="0563C1"/>
      <w:u w:val="single"/>
    </w:rPr>
  </w:style>
  <w:style w:type="character" w:customStyle="1" w:styleId="af">
    <w:name w:val="Неразрешенное упоминание"/>
    <w:uiPriority w:val="99"/>
    <w:semiHidden/>
    <w:unhideWhenUsed/>
    <w:rsid w:val="004719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6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0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tpgpb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3129</CharactersWithSpaces>
  <SharedDoc>false</SharedDoc>
  <HLinks>
    <vt:vector size="6" baseType="variant">
      <vt:variant>
        <vt:i4>3997822</vt:i4>
      </vt:variant>
      <vt:variant>
        <vt:i4>0</vt:i4>
      </vt:variant>
      <vt:variant>
        <vt:i4>0</vt:i4>
      </vt:variant>
      <vt:variant>
        <vt:i4>5</vt:i4>
      </vt:variant>
      <vt:variant>
        <vt:lpwstr>https://etpgpb.ru/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subject/>
  <dc:creator>paggard</dc:creator>
  <cp:keywords/>
  <cp:lastModifiedBy>Евгений Маслов</cp:lastModifiedBy>
  <cp:revision>2</cp:revision>
  <cp:lastPrinted>2021-05-12T08:35:00Z</cp:lastPrinted>
  <dcterms:created xsi:type="dcterms:W3CDTF">2021-05-12T08:35:00Z</dcterms:created>
  <dcterms:modified xsi:type="dcterms:W3CDTF">2021-05-12T08:35:00Z</dcterms:modified>
</cp:coreProperties>
</file>