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0119200000120015734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13.01.2021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4CD9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ОБЩЕОБРАЗОВАТЕЛЬНОЕ УЧРЕЖДЕНИЕ "КЕДРОВЫЙ КАДЕТСКИЙ КОРПУС", КРАЕВОЕ ГОСУДАРСТВЕННОЕ БЮДЖЕТНОЕ ПРОФЕССИОНАЛЬНОЕ ОБРАЗОВАТЕЛЬНОЕ УЧРЕЖДЕНИЕ "КРАСНОЯРСКИЙ ТЕХНОЛОГИЧЕСКИЙ ТЕХНИКУМ ПИЩЕВОЙ ПРОМЫШЛЕННОСТИ", КРАЕВОЕ ГОСУДАРСТВЕННОЕ БЮДЖЕТНОЕ УЧРЕЖДЕНИЕ ЗДРАВООХРАНЕНИЯ "КРАСНОЯРСКИЙ КРАЕВОЙ ПСИХОНЕВРОЛОГИЧЕСКИЙ ДИСПАНСЕР № 1", КРАЕВОЕ ГОСУДАРСТВЕННОЕ БЮДЖЕТНОЕ УЧРЕЖДЕНИЕ СОЦИАЛЬНОГО ОБСЛУЖИВАНИЯ "МАГАНСКИЙ ПСИХОНЕВРОЛОГИЧЕСКИЙ ИНТЕРНАТ", КРАЕВОЕ ГОСУДАРСТВЕННОЕ БЮДЖЕТНОЕ УЧРЕЖДЕНИЕ ЗДРАВООХРАНЕНИЯ "КРАСНОЯРСКАЯ МЕЖРАЙОННАЯ КЛИНИЧЕСКАЯ БОЛЬНИЦА № 20 ИМЕНИ И.С. БЕРЗОНА", КРАЕВОЕ ГОСУДАРСТВЕННОЕ БЮДЖЕТНОЕ УЧРЕЖДЕНИЕ ЗДРАВООХРАНЕНИЯ "КРАСНОЯРСКАЯ МЕЖРАЙОННАЯ КЛИНИЧЕСКАЯ БОЛЬНИЦА № 7", КРАЕВОЕ ГОСУДАРСТВЕННОЕ БЮДЖЕТНОЕ УЧРЕЖДЕНИЕ СОЦИАЛЬНОГО ОБСЛУЖИВАНИЯ "ЦЕНТР СОЦИАЛЬНОЙ ПОМОЩИ СЕМЬЕ И ДЕТЯМ "ДИВНОГОРСКИЙ", КРАЕВОЕ ГОСУДАРСТВЕННОЕ БЮДЖЕТНОЕ УЧРЕЖДЕНИЕ СОЦИАЛЬНОГО ОБСЛУЖИВАНИЯ "ПСИХОНЕВРОЛОГИЧЕСКИЙ ИНТЕРНАТ ДЛЯ ДЕТЕЙ "ПОДСОЛНУХ", КРАЕВОЕ ГОСУДАРСТВЕННОЕ БЮДЖЕТНОЕ УЧРЕЖДЕНИЕ ЗДРАВООХРАНЕНИЯ "КРАСНОЯРСКИЙ МЕЖРАЙОННЫЙ РОДИЛЬНЫЙ ДОМ № 4", КРАЕВОЕ ГОСУДАРСТВЕННОЕ БЮДЖЕТНОЕ УЧРЕЖДЕНИЕ СОЦИАЛЬНОГО ОБСЛУЖИВАНИЯ "КРАЕВОЙ ЦЕНТР СЕМЬИ И ДЕТЕЙ", КРАЕВОЕ ГОСУДАРСТВЕННОЕ БЮДЖЕТНОЕ УЧРЕЖДЕНИЕ СОЦИАЛЬНОГО ОБСЛУЖИВАНИЯ "ПСИХОНЕВРОЛОГИЧЕСКИЙ ИНТЕРНАТ ДЛЯ ДЕТЕЙ "РОДНИЧОК", КРАЕВОЕ ГОСУДАРСТВЕННОЕ БЮДЖЕТНОЕ УЧРЕЖДЕНИЕ ЗДРАВООХРАНЕНИЯ "СОСНОВОБОРСКАЯ ГОРОДСКАЯ БОЛЬНИЦА", КРАЕВОЕ ГОСУДАРСТВЕННОЕ БЮДЖЕТНОЕ УЧРЕЖДЕНИЕ ЗДРАВООХРАНЕНИЯ "КРАСНОЯРСКАЯ МЕЖРАЙОННАЯ ДЕТСКАЯ КЛИНИЧЕСКАЯ БОЛЬНИЦА № 1", КРАЕВОЕ ГОСУДАРСТВЕННОЕ БЮДЖЕТНОЕ УЧРЕЖДЕНИЕ ЗДРАВООХРАНЕНИЯ "КРАСНОЯРСКИЙ МЕЖРАЙОННЫЙ РОДИЛЬНЫЙ ДОМ № 5", КРАЕВОЕ ГОСУДАРСТВЕННОЕ БЮДЖЕТНОЕ УЧРЕЖДЕНИЕ СОЦИАЛЬНОГО ОБСЛУЖИВАНИЯ "ЖЕЛЕЗНОГОРСКИЙ ДОМ-ИНТЕРНАТ ДЛЯ ГРАЖДАН ПОЖИЛОГО ВОЗРАСТА И ИНВАЛИДОВ", КРАЕВОЕ ГОСУДАРСТВЕННОЕ БЮДЖЕТНОЕ УЧРЕЖДЕНИЕ ЗДРАВООХРАНЕНИЯ "КРАСНОЯРСКАЯ ГОРОДСКАЯ ДЕТСКАЯ БОЛЬНИЦА № 8", КРАЕВОЕ ГОСУДАРСТВЕННОЕ БЮДЖЕТНОЕ УЧРЕЖДЕНИЕ СОЦИАЛЬНОГО ОБСЛУЖИВАНИЯ "ПСИХОНЕВРОЛОГИЧЕСКИЙ ИНТЕРНАТ ДЛЯ ДЕТЕЙ "СОЛНЫШКО", КРАЕВОЕ ГОСУДАРСТВЕННОЕ БЮДЖЕТНОЕ УЧРЕЖДЕНИЕ ЗДРАВООХРАНЕНИЯ "КРАСНОЯРСКИЙ МЕЖРАЙОННЫЙ РОДИЛЬНЫЙ ДОМ № 2", КРАЕВОЕ ГОСУДАРСТВЕННОЕ БЮДЖЕТНОЕ УЧРЕЖДЕНИЕ ЗДРАВООХРАНЕНИЯ "МАНСКАЯ РАЙОННАЯ БОЛЬНИЦА", КРАЕВОЕ ГОСУДАРСТВЕННОЕ БЮДЖЕТНОЕ УЧРЕЖДЕНИЕ СОЦИАЛЬНОГО ОБСЛУЖИВАНИЯ "ЦЕНТР СОЦИАЛЬНОЙ ПОМОЩИ СЕМЬЕ И ДЕТЯМ "БЕРЕЗОВСКИЙ", КРАЕВОЕ ГОСУДАРСТВЕННОЕ БЮДЖЕТНОЕ ДОШКОЛЬНОЕ ОБРАЗОВАТЕЛЬНОЕ УЧРЕЖДЕНИЕ "БЕРЁЗОВСКИЙ ДЕТСКИЙ САД"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202241101278224110100100330010000611, 202246500532624650100100330010000244, 202246322019824630100103420010000244, 202240401500624040100101150010000000, 202246201142724620100105360010000244, 202246100672024610100103830010000244, 202244600583524460100100960020000000, 202246303249024630100100170010000244, 202246501267624650100102280010000000, 202246122344324610100100450010000244, 202240800147724080100100590010000000, 202245800479424580100102250010000244, 202246021360424600100105290010000244, 202246303264524630100101240010000244, 202245201107224520100100540010000000, 202246504004924650100102090010000244, 202240401424224040100100760010000244, 202246400222724640100102110010000244, 202242400141024240100101070010000340, 202240400319124040100100280010000244, 202240411020324040100100290010000244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A42F71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A42F71">
        <w:rPr>
          <w:rFonts w:ascii="Times New Roman" w:hAnsi="Times New Roman"/>
          <w:sz w:val="24"/>
          <w:szCs w:val="24"/>
        </w:rPr>
        <w:t>ЭА 104832/20 «Поставка крупы на 2021-2022 год (г. Красноярск и прилегающие территории)»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6234071.09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28.12.2020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13.01.2021 в 17 час. 24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Вавилкина Анастасия Александровна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12.01.2021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168277, 169031, 169263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168277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05.01.2021 17:03:28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не 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- несоответствие информации, предусмотренной частью 3 статьи 66 Федерального закона №44-ФЗ, требованиям документации о таком аукционе</w:t>
                  </w:r>
                </w:p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- В документации электронного аукциона Приложении №1 к Информационной карте - Описание объекта закупки, Приложении № 3 к Информационной карте – Инструкция, согласно действующего законодательства, установлено что  первая часть заявки должна содержать конкретные показатели товара, соответствующие значениям, установленным в документации об электронном аукционе. Участник  в составе заявки не указал товарную позицию продел гороховый, вместо этого указал товарную позицию  и характеристики крупы гречневой, что не соответствует  требованиям действующего законодательства аукционной документацией  (Информационная карта, Описание объекта закупки,  Инструкция о заполнении заявок)</w:t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169031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11.01.2021 13:31:10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169263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11.01.2021 16:38:05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Вавилкина Анастасия Александровна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168277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не 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не 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не 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169031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169263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A42F71" w:rsidRPr="00D726AC" w:rsidRDefault="00A42F71" w:rsidP="00A42F7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Вавилкина Анастасия Александровна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410729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42F71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2066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14</cp:revision>
  <dcterms:created xsi:type="dcterms:W3CDTF">2019-07-22T07:06:00Z</dcterms:created>
  <dcterms:modified xsi:type="dcterms:W3CDTF">2020-09-01T07:05:00Z</dcterms:modified>
</cp:coreProperties>
</file>