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A7" w:rsidRPr="00486F06" w:rsidRDefault="002B1AA7" w:rsidP="002B1AA7">
      <w:pPr>
        <w:widowControl w:val="0"/>
        <w:autoSpaceDE w:val="0"/>
        <w:autoSpaceDN w:val="0"/>
        <w:adjustRightInd w:val="0"/>
        <w:spacing w:after="0" w:line="240" w:lineRule="auto"/>
        <w:jc w:val="center"/>
        <w:rPr>
          <w:rFonts w:ascii="Times New Roman" w:hAnsi="Times New Roman"/>
          <w:b/>
          <w:bCs/>
          <w:sz w:val="24"/>
          <w:szCs w:val="24"/>
        </w:rPr>
      </w:pPr>
      <w:r w:rsidRPr="00486F06">
        <w:rPr>
          <w:rFonts w:ascii="Times New Roman" w:hAnsi="Times New Roman"/>
          <w:b/>
          <w:bCs/>
          <w:sz w:val="24"/>
          <w:szCs w:val="24"/>
        </w:rPr>
        <w:t xml:space="preserve">Протокол  </w:t>
      </w:r>
    </w:p>
    <w:p w:rsidR="002B1AA7" w:rsidRPr="00486F06" w:rsidRDefault="002B1AA7" w:rsidP="002B1AA7">
      <w:pPr>
        <w:widowControl w:val="0"/>
        <w:autoSpaceDE w:val="0"/>
        <w:autoSpaceDN w:val="0"/>
        <w:adjustRightInd w:val="0"/>
        <w:spacing w:after="0" w:line="240" w:lineRule="auto"/>
        <w:jc w:val="center"/>
        <w:rPr>
          <w:rFonts w:ascii="Times New Roman" w:hAnsi="Times New Roman"/>
          <w:b/>
          <w:bCs/>
          <w:sz w:val="24"/>
          <w:szCs w:val="24"/>
        </w:rPr>
      </w:pPr>
      <w:r w:rsidRPr="00486F06">
        <w:rPr>
          <w:rFonts w:ascii="Times New Roman" w:hAnsi="Times New Roman"/>
          <w:b/>
          <w:bCs/>
          <w:sz w:val="24"/>
          <w:szCs w:val="24"/>
        </w:rPr>
        <w:t xml:space="preserve"> рассмотрения заявок на участие в аукционе в электронной форме   </w:t>
      </w:r>
    </w:p>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b/>
          <w:bCs/>
          <w:sz w:val="24"/>
          <w:szCs w:val="24"/>
        </w:rPr>
        <w:t xml:space="preserve"> 0119200000120015198</w:t>
      </w:r>
      <w:r w:rsidRPr="00486F06">
        <w:rPr>
          <w:rFonts w:ascii="Times New Roman" w:hAnsi="Times New Roman"/>
          <w:b/>
          <w:bCs/>
          <w:sz w:val="24"/>
          <w:szCs w:val="24"/>
        </w:rPr>
        <w:br/>
      </w:r>
    </w:p>
    <w:tbl>
      <w:tblPr>
        <w:tblW w:w="0" w:type="auto"/>
        <w:tblInd w:w="36" w:type="dxa"/>
        <w:tblLayout w:type="fixed"/>
        <w:tblCellMar>
          <w:left w:w="0" w:type="dxa"/>
          <w:right w:w="0" w:type="dxa"/>
        </w:tblCellMar>
        <w:tblLook w:val="0000"/>
      </w:tblPr>
      <w:tblGrid>
        <w:gridCol w:w="5096"/>
        <w:gridCol w:w="5132"/>
      </w:tblGrid>
      <w:tr w:rsidR="00486F06" w:rsidRPr="00486F06" w:rsidTr="002B1AA7">
        <w:trPr>
          <w:trHeight w:val="100"/>
        </w:trPr>
        <w:tc>
          <w:tcPr>
            <w:tcW w:w="5096" w:type="dxa"/>
            <w:tcBorders>
              <w:top w:val="nil"/>
              <w:left w:val="nil"/>
              <w:bottom w:val="nil"/>
              <w:right w:val="nil"/>
            </w:tcBorders>
          </w:tcPr>
          <w:p w:rsidR="002B1AA7" w:rsidRPr="00486F06" w:rsidRDefault="002B1AA7" w:rsidP="002B1AA7">
            <w:pPr>
              <w:widowControl w:val="0"/>
              <w:autoSpaceDE w:val="0"/>
              <w:autoSpaceDN w:val="0"/>
              <w:adjustRightInd w:val="0"/>
              <w:spacing w:after="0" w:line="240" w:lineRule="auto"/>
              <w:rPr>
                <w:rFonts w:ascii="Times New Roman" w:hAnsi="Times New Roman"/>
                <w:sz w:val="24"/>
                <w:szCs w:val="24"/>
                <w:lang w:val="en-US"/>
              </w:rPr>
            </w:pPr>
            <w:r w:rsidRPr="00486F06">
              <w:rPr>
                <w:rFonts w:ascii="Times New Roman" w:hAnsi="Times New Roman"/>
                <w:sz w:val="24"/>
                <w:szCs w:val="24"/>
                <w:shd w:val="clear" w:color="auto" w:fill="FFFFFF"/>
                <w:lang w:val="en-US"/>
              </w:rPr>
              <w:t>Красноярск</w:t>
            </w:r>
          </w:p>
        </w:tc>
        <w:tc>
          <w:tcPr>
            <w:tcW w:w="5132" w:type="dxa"/>
            <w:tcBorders>
              <w:top w:val="nil"/>
              <w:left w:val="nil"/>
              <w:bottom w:val="nil"/>
              <w:right w:val="nil"/>
            </w:tcBorders>
          </w:tcPr>
          <w:p w:rsidR="002B1AA7" w:rsidRPr="00486F06" w:rsidRDefault="002B1AA7" w:rsidP="002B1AA7">
            <w:pPr>
              <w:widowControl w:val="0"/>
              <w:autoSpaceDE w:val="0"/>
              <w:autoSpaceDN w:val="0"/>
              <w:adjustRightInd w:val="0"/>
              <w:spacing w:after="0" w:line="240" w:lineRule="auto"/>
              <w:jc w:val="right"/>
              <w:rPr>
                <w:rFonts w:ascii="Times New Roman" w:hAnsi="Times New Roman"/>
                <w:sz w:val="24"/>
                <w:szCs w:val="24"/>
              </w:rPr>
            </w:pPr>
            <w:r w:rsidRPr="00486F06">
              <w:rPr>
                <w:rFonts w:ascii="Times New Roman" w:hAnsi="Times New Roman"/>
                <w:sz w:val="24"/>
                <w:szCs w:val="24"/>
                <w:shd w:val="clear" w:color="auto" w:fill="FFFFFF"/>
                <w:lang w:val="en-US"/>
              </w:rPr>
              <w:t>28.12.2020</w:t>
            </w:r>
            <w:r w:rsidRPr="00486F06">
              <w:rPr>
                <w:rFonts w:ascii="Times New Roman" w:hAnsi="Times New Roman"/>
                <w:sz w:val="24"/>
                <w:szCs w:val="24"/>
                <w:shd w:val="clear" w:color="auto" w:fill="FFFFFF"/>
              </w:rPr>
              <w:t xml:space="preserve"> г.</w:t>
            </w:r>
          </w:p>
        </w:tc>
      </w:tr>
    </w:tbl>
    <w:p w:rsidR="002B1AA7" w:rsidRPr="00486F06" w:rsidRDefault="002B1AA7" w:rsidP="002B1AA7">
      <w:pPr>
        <w:widowControl w:val="0"/>
        <w:autoSpaceDE w:val="0"/>
        <w:autoSpaceDN w:val="0"/>
        <w:adjustRightInd w:val="0"/>
        <w:spacing w:after="0" w:line="240" w:lineRule="auto"/>
        <w:rPr>
          <w:rFonts w:ascii="Times New Roman" w:hAnsi="Times New Roman"/>
          <w:sz w:val="24"/>
          <w:szCs w:val="24"/>
        </w:rPr>
      </w:pP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lang w:val="en-US"/>
        </w:rPr>
      </w:pPr>
      <w:r w:rsidRPr="00486F06">
        <w:rPr>
          <w:rFonts w:ascii="Times New Roman" w:hAnsi="Times New Roman"/>
          <w:b/>
          <w:sz w:val="24"/>
          <w:szCs w:val="24"/>
        </w:rPr>
        <w:t>Заказчик (и)</w:t>
      </w:r>
      <w:r w:rsidRPr="00486F06">
        <w:rPr>
          <w:rFonts w:ascii="Times New Roman" w:hAnsi="Times New Roman"/>
          <w:sz w:val="24"/>
          <w:szCs w:val="24"/>
        </w:rPr>
        <w:t xml:space="preserve">: </w:t>
      </w:r>
      <w:r w:rsidRPr="00486F06">
        <w:rPr>
          <w:rFonts w:ascii="Times New Roman" w:hAnsi="Times New Roman"/>
          <w:sz w:val="24"/>
          <w:szCs w:val="24"/>
          <w:lang w:val="en-US"/>
        </w:rPr>
        <w:t xml:space="preserve">КРАЕВОЕ ГОСУДАРСТВЕННОЕ  БЮДЖЕТНОЕ УЧРЕЖДЕНИЕ ЗДРАВООХРАНЕНИЯ "ЛЕСОСИБИРСКАЯ МЕЖРАЙОННАЯ БОЛЬНИЦА", КРАЕВОЕ ГОСУДАРСТВЕННОЕ БЮДЖЕТНОЕ УЧРЕЖДЕНИЕ ЗДРАВООХРАНЕНИЯ "КРАСНОТУРАНСКАЯ РАЙОННАЯ БОЛЬНИЦА", КРАЕВОЕ ГОСУДАРСТВЕННОЕ БЮДЖЕТНОЕ УЧРЕЖДЕНИЕ ЗДРАВООХРАНЕНИЯ "ЕРМАКОВСКАЯ РАЙОННАЯ БОЛЬНИЦА", КРАЕВОЕ ГОСУДАРСТВЕННОЕ БЮДЖЕТНОЕ УЧРЕЖДЕНИЕ ЗДРАВООХРАНЕНИЯ "МОТЫГИНСКАЯ РАЙОННАЯ БОЛЬНИЦА", КРАЕВОЕ ГОСУДАРСТВЕННОЕ БЮДЖЕТНОЕ УЧРЕЖДЕНИЕ ЗДРАВООХРАНЕНИЯ  "НОРИЛЬСКАЯ ГОРОДСКАЯ ПОЛИКЛИНИКА № 2", КРАЕВОЕ ГОСУДАРСТВЕННОЕ БЮДЖЕТНОЕ УЧРЕЖДЕНИЕ ЗДРАВООХРАНЕНИЯ "ТАЙМЫРСКАЯ РАЙОННАЯ БОЛЬНИЦА № 1", КРАЕВОЕ ГОСУДАРСТВЕННОЕ БЮДЖЕТНОЕ УЧРЕЖДЕНИЕ ЗДРАВООХРАНЕНИЯ "САЯНСКАЯ  РАЙОННАЯ БОЛЬНИЦА", КРАЕВОЕ ГОСУДАРСТВЕННОЕ БЮДЖЕТНОЕ УЧРЕЖДЕНИЕ ЗДРАВООХРАНЕНИЯ  "КАЗАЧИНСКАЯ РАЙОННАЯ БОЛЬНИЦА", КРАЕВОЕ ГОСУДАРСТВЕННОЕ БЮДЖЕТНОЕ УЧРЕЖДЕНИЕ ЗДРАВООХРАНЕНИЯ "КАРАТУЗСКАЯ РАЙОННАЯ БОЛЬНИЦА", КРАЕВОЕ ГОСУДАРСТВЕННОЕ БЮДЖЕТНОЕ УЧРЕЖДЕНИЕ ЗДРАВООХРАНЕНИЯ "КРАСНОЯРСКАЯ ГОРОДСКАЯ ДЕТСКАЯ ПОЛИКЛИНИКА № 4", КРАЕВОЕ ГОСУДАРСТВЕННОЕ КАЗЕННОЕ УЧРЕЖДЕНИЕ ЗДРАВООХРАНЕНИЯ "КРАСНОЯРСКИЙ КРАЕВОЙ СПЕЦИАЛИЗИРОВАННЫЙ ДОМ РЕБЕНКА№5", КРАЕВОЕ ГОСУДАРСТВЕННОЕ БЮДЖЕТНОЕ УЧРЕЖДЕНИЕ ЗДРАВООХРАНЕНИЯ "СЕВЕРО-ЕНИСЕЙСКАЯ РАЙОННАЯ БОЛЬНИЦА", КРАЕВОЕ ГОСУДАРСТВЕННОЕ БЮДЖЕТНОЕ УЧРЕЖДЕНИЕ ЗДРАВООХРАНЕНИЯ "КРАСНОЯРСКИЙ МЕЖРАЙОННЫЙ РОДИЛЬНЫЙ ДОМ №1", КРАЕВОЕ ГОСУДАРСТВЕННОЕ БЮДЖЕТНОЕ УЧРЕЖДЕНИЕ ЗДРАВООХРАНЕНИЯ "КРАСНОЯРСКИЙ КРАЕВОЙ ЦЕНТР ОХРАНЫ МАТЕРИНСТВА И ДЕТСТВА № 2", КРАЕВОЕ ГОСУДАРСТВЕННОЕ БЮДЖЕТНОЕ УЧРЕЖДЕНИЕ ЗДРАВООХРАНЕНИЯ "БОГУЧАНСКАЯ РАЙОННАЯ БОЛЬНИЦА", КРАЕВОЕ ГОСУДАРСТВЕННОЕ БЮДЖЕТНОЕ УЧРЕЖДЕНИЕ ЗДРАВООХРАНЕНИЯ "КРАЕВАЯ КЛИНИЧЕСКАЯ БОЛЬНИЦА", КРАЕВОЕ ГОСУДАРСТВЕННОЕ БЮДЖЕТНОЕ УЧРЕЖДЕНИЕ ЗДРАВООХРАНЕНИЯ "КРАСНОЯРСКИЙ КРАЕВОЙ ПСИХОНЕВРОЛОГИЧЕСКИЙ ДИСПАНСЕР № 5", КРАЕВОЕ ГОСУДАРСТВЕННОЕ БЮДЖЕТНОЕ УЧРЕЖДЕНИЕ ЗДРАВООХРАНЕНИЯ "ПИРОВСКАЯ РАЙОННАЯ БОЛЬНИЦА", КРАЕВОЕ ГОСУДАРСТВЕННОЕ КАЗЕННОЕ УЧРЕЖДЕНИЕ ЗДРАВООХРАНЕНИЯ "КРАСНОЯРСКИЙ КРАЕВОЙ ДОМ РЕБЕНКА №2", КРАЕВОЕ ГОСУДАРСТВЕННОЕ БЮДЖЕТНОЕ УЧРЕЖДЕНИЕ ЗДРАВООХРАНЕНИЯ "КАНСКАЯ МЕЖРАЙОННАЯ БОЛЬНИЦА", КРАЕВОЕ ГОСУДАРСТВЕННОЕ БЮДЖЕТНОЕ УЧРЕЖДЕНИЕ ЗДРАВООХРАНЕНИЯ "КРАСНОЯРСКАЯ КРАЕВАЯ БОЛЬНИЦА № 2", КРАЕВОЕ ГОСУДАРСТВЕННОЕ БЮДЖЕТНОЕ УЧРЕЖДЕНИЕ ЗДРАВООХРАНЕНИЯ "ИДРИНСКАЯ РАЙОННАЯ БОЛЬНИЦА", КРАЕВОЕ ГОСУДАРСТВЕННОЕ БЮДЖЕТНОЕ УЧРЕЖДЕНИЕ ЗДРАВООХРАНЕНИЯ "АБАНСКАЯ РАЙОННАЯ БОЛЬНИЦА", КРАЕВОЕ ГОСУДАРСТВЕННОЕ БЮДЖЕТНОЕ УЧРЕЖДЕНИЕ ЗДРАВООХРАНЕНИЯ "МАНСКАЯ РАЙОННАЯ БОЛЬНИЦА", КРАЕВОЕ ГОСУДАРСТВЕННОЕ БЮДЖЕТНОЕ УЧРЕЖДЕНИЕ ЗДРАВООХРАНЕНИЯ "БАЙКИТСКАЯ РАЙОННАЯ БОЛЬНИЦА № 1", КРАЕВОЕ ГОСУДАРСТВЕННОЕ БЮДЖЕТНОЕ УЧРЕЖДЕНИЕ ЗДРАВООХРАНЕНИЯ "НАЗАРОВСКАЯ РАЙОННАЯ БОЛЬНИЦА", КРАЕВОЕ ГОСУДАРСТВЕННОЕ БЮДЖЕТНОЕ УЧРЕЖДЕНИЕ ЗДРАВООХРАНЕНИЯ "ЧУНОЯРСКАЯ УЧАСТКОВАЯ БОЛЬНИЦА", КРАЕВОЕ ГОСУДАРСТВЕННОЕ БЮДЖЕТНОЕ УЧРЕЖДЕНИЕ ЗДРАВООХРАНЕНИЯ "КРАСНОЯРСКИЙ КРАЕВОЙ КЛИНИЧЕСКИЙ ЦЕНТР ОХРАНЫ МАТЕРИНСТВА И ДЕТСТВА", КРАЕВОЕ ГОСУДАРСТВЕННОЕ БЮДЖЕТНОЕ УЧРЕЖДЕНИЕ ЗДРАВООХРАНЕНИЯ "ТУРУХАНСКАЯ РАЙОННАЯ БОЛЬНИЦА", КРАЕВОЕ </w:t>
      </w:r>
      <w:r w:rsidRPr="00486F06">
        <w:rPr>
          <w:rFonts w:ascii="Times New Roman" w:hAnsi="Times New Roman"/>
          <w:sz w:val="24"/>
          <w:szCs w:val="24"/>
          <w:lang w:val="en-US"/>
        </w:rPr>
        <w:lastRenderedPageBreak/>
        <w:t>ГОСУДАРСТВЕННОЕ БЮДЖЕТНОЕ УЧРЕЖДЕНИЕ ЗДРАВООХРАНЕНИЯ "БОРОДИНСКАЯ ГОРОДСКАЯ БОЛЬНИЦА", КРАЕВОЕ ГОСУДАРСТВЕННОЕ БЮДЖЕТНОЕ УЧРЕЖДЕНИЕ ЗДРАВООХРАНЕНИЯ "ВАНАВАРСКАЯ РАЙОННАЯ БОЛЬНИЦА № 2", КРАЕВОЕ ГОСУДАРСТВЕННОЕ БЮДЖЕТНОЕ УЧРЕЖДЕНИЕ ЗДРАВООХРАНЕНИЯ "БОЛЬШЕМУРТИНСКАЯ РАЙОННАЯ БОЛЬНИЦА", КРАЕВОЕ ГОСУДАРСТВЕННОЕ БЮДЖЕТНОЕ УЧРЕЖДЕНИЕ ЗДРАВООХРАНЕНИЯ "КРАСНОЯРСКИЙ КРАЕВОЙ ПРОТИВОТУБЕРКУЛЕЗНЫЙ ДИСПАНСЕР № 1", КРАЕВОЕ ГОСУДАРСТВЕННОЕ БЮДЖЕТНОЕ УЧРЕЖДЕНИЕ ЗДРАВООХРАНЕНИЯ "НОВОСЕЛОВСКАЯ РАЙОННАЯ БОЛЬНИЦА", КРАЕВОЕ ГОСУДАРСТВЕННОЕ БЮДЖЕТНОЕ УЧРЕЖДЕНИЕ ЗДРАВООХРАНЕНИЯ "ТАСЕЕВСКАЯ РАЙОННАЯ БОЛЬНИЦА", КРАЕВОЕ ГОСУДАРСТВЕННОЕ БЮДЖЕТНОЕ УЧРЕЖДЕНИЕ ЗДРАВООХРАНЕНИЯ "БОЛЬНИЦА П. КЕДРОВЫЙ", КРАЕВОЕ ГОСУДАРСТВЕННОЕ БЮДЖЕТНОЕ УЧРЕЖДЕНИЕ ЗДРАВООХРАНЕНИЯ "ГОРОДСКАЯ БОЛЬНИЦА ЗАТО СОЛНЕЧНЫЙ КРАСНОЯРСКОГО КРАЯ", КРАЕВОЕ ГОСУДАРСТВЕННОЕ БЮДЖЕТНОЕ УЧРЕЖДЕНИЕ ЗДРАВООХРАНЕНИЯ "УЖУРСКАЯ РАЙОННАЯ БОЛЬНИЦА", КРАЕВОЕ ГОСУДАРСТВЕННОЕ БЮДЖЕТНОЕ УЧРЕЖДЕНИЕ ЗДРАВООХРАНЕНИЯ "ТУРИНСКАЯ МЕЖРАЙОННАЯ БОЛЬНИЦА", КРАЕВОЕ ГОСУДАРСТВЕННОЕ БЮДЖЕТНОЕ УЧРЕЖДЕНИЕ ЗДРАВООХРАНЕНИЯ "ДЗЕРЖИНСКАЯ РАЙОННАЯ БОЛЬНИЦА", КРАЕВОЕ ГОСУДАРСТВЕННОЕ БЮДЖЕТНОЕ УЧРЕЖДЕНИЕ ЗДРАВООХРАНЕНИЯ "ДИВНОГОРСКАЯ МЕЖРАЙОННАЯ БОЛЬНИЦА", КРАЕВОЕ ГОСУДАРСТВЕННОЕ БЮДЖЕТНОЕ УЧРЕЖДЕНИЕ ЗДРАВООХРАНЕНИЯ "ИРБЕЙСКАЯ РАЙОННАЯ БОЛЬНИЦА", КРАЕВОЕ ГОСУДАРСТВЕННОЕ БЮДЖЕТНОЕ УЧРЕЖДЕНИЕ ЗДРАВООХРАНЕНИЯ "ТЮХТЕТСКАЯ РАЙОННАЯ БОЛЬНИЦА", КРАЕВОЕ ГОСУДАРСТВЕННОЕ БЮДЖЕТНОЕ УЧРЕЖДЕНИЕ ЗДРАВООХРАНЕНИЯ "ТАЙМЫРСКАЯ МЕЖРАЙОННАЯ БОЛЬНИЦА", КРАЕВОЕ ГОСУДАРСТВЕННОЕ БЮДЖЕТНОЕ УЧРЕЖДЕНИЕ ЗДРАВООХРАНЕНИЯ "КРАСНОЯРСКИЙ КРАЕВОЙ ПСИХОНЕВРОЛОГИЧЕСКИЙ ДИСПАНСЕР № 1", КРАЕВОЕ ГОСУДАРСТВЕННОЕ БЮДЖЕТНОЕ УЧРЕЖДЕНИЕ ЗДРАВООХРАНЕНИЯ "БОГОТОЛЬСКАЯ МЕЖРАЙОННАЯ БОЛЬНИЦА", КРАЕВОЕ ГОСУДАРСТВЕННОЕ  БЮДЖЕТНОЕ УЧРЕЖДЕНИЕ ЗДРАВООХРАНЕНИЯ "НОРИЛЬСКАЯ ГОРОДСКАЯ БОЛЬНИЦА № 2", КРАЕВОЕ ГОСУДАРСТВЕННОЕ БЮДЖЕТНОЕ УЧРЕЖДЕНИЕ ЗДРАВООХРАНЕНИЯ "НАЗАРОВСКАЯ РАЙОННАЯ БОЛЬНИЦА № 2", КРАЕВОЕ ГОСУДАРСТВЕННОЕ БЮДЖЕТНОЕ УЧРЕЖДЕНИЕ ЗДРАВООХРАНЕНИЯ "ЕМЕЛЬЯНОВСКАЯ РАЙОННАЯ БОЛЬНИЦА", КРАЕВОЕ ГОСУДАРСТВЕННОЕ КАЗЕННОЕ УЧРЕЖДЕНИЕ ЗДРАВООХРАНЕНИЯ "КРАСНОЯРСКИЙ КРАЕВОЙ ДОМ РЕБЕНКА № 1"</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sz w:val="24"/>
          <w:szCs w:val="24"/>
        </w:rPr>
        <w:t>Идентификационный код закупки</w:t>
      </w:r>
      <w:r w:rsidRPr="00486F06">
        <w:rPr>
          <w:rFonts w:ascii="Times New Roman" w:hAnsi="Times New Roman"/>
          <w:sz w:val="24"/>
          <w:szCs w:val="24"/>
        </w:rPr>
        <w:t xml:space="preserve">: </w:t>
      </w:r>
      <w:r w:rsidRPr="00486F06">
        <w:rPr>
          <w:rFonts w:ascii="Times New Roman" w:hAnsi="Times New Roman"/>
          <w:sz w:val="24"/>
          <w:szCs w:val="24"/>
          <w:lang w:val="en-US"/>
        </w:rPr>
        <w:t xml:space="preserve">202245400250024540100109220012120244, 202242200118024220100102440012120244, 202241300165924130100102160012120000, 202242600058924260100101190012120244, 202245703797324570100102400012120000, 202840300053784030100103470012120244, 202243300102224330100103250012120244, 202241700009224170100101500012120244, 202241900408524190100102450012120000, 202246202368724620100101500012120244, 202245800563924580100100380012120244, 202243400097724340100101630012120244, 202246504245524650100103130012120244, 202244304735424430100104730012120244, 202240700124124070100102400012120244, 202246503087624650100116780012120244, 202245704548424570100101140012120244, 202243100034424310100102500012120244, 202245002096324500100100950012120244, 202245003195824500100104700012120244, 202246601861724660100103250012120244, 203241400107324140100102200012120244, 202240100017824010100102000012120000, 202242400141024240100101690012120244, 202880200009588020100102420012120244, 202245600229424560100103340012120000, 202240701157824070100100620012120000, 202246323646224630100106890012120244, 202243701047624370100102810012120244, 202244500020024450100102570012120244, 202880300022888030100101990012120000, 202240800033924080100102530012120244, 202246400842024640100105620012120244, 202242900057024290100102580012120000, 202243600072524360100101980012120000, 202241101099324110100100660012120000, 202243900528824390100101090012120244, </w:t>
      </w:r>
      <w:r w:rsidRPr="00486F06">
        <w:rPr>
          <w:rFonts w:ascii="Times New Roman" w:hAnsi="Times New Roman"/>
          <w:sz w:val="24"/>
          <w:szCs w:val="24"/>
          <w:lang w:val="en-US"/>
        </w:rPr>
        <w:lastRenderedPageBreak/>
        <w:t>202243900040224390100105590012120244, 202880000035788010100103220012120244, 202241000010324100100101790012120244, 202244600159824460100105670012120000, 202241600206524160100101820012120244, 202243800004724380100102150012120244, 202246900306224690100106270012120244, 202246322019824630100103880012120244, 202244400259624440100103370012120000, 202245705005024570100103430012120244, 202245600390024560100101790012120244, 202241100401224110100101770012120244, 202244301673324430100101100012120000</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sz w:val="24"/>
          <w:szCs w:val="24"/>
        </w:rPr>
        <w:t>Организатор закупки:</w:t>
      </w:r>
      <w:r w:rsidRPr="00486F06">
        <w:rPr>
          <w:rFonts w:ascii="Times New Roman" w:hAnsi="Times New Roman"/>
          <w:sz w:val="24"/>
          <w:szCs w:val="24"/>
          <w:lang w:val="en-US"/>
        </w:rPr>
        <w:t>АГЕНТСТВО ГОСУДАРСТВЕННОГО ЗАКАЗА КРАСНОЯРСКОГО КРАЯ</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bCs/>
          <w:sz w:val="24"/>
          <w:szCs w:val="24"/>
        </w:rPr>
        <w:t>1. Наименование объекта закупки:</w:t>
      </w:r>
      <w:r w:rsidRPr="00486F06">
        <w:rPr>
          <w:rFonts w:ascii="Times New Roman" w:hAnsi="Times New Roman"/>
          <w:sz w:val="24"/>
          <w:szCs w:val="24"/>
          <w:lang w:val="en-US"/>
        </w:rPr>
        <w:t>ЭА 103831/20 На право поставки лекарственных препаратов для нужд медицинских организаций Красноярского края на 2021-2022 г.г.</w:t>
      </w:r>
    </w:p>
    <w:p w:rsidR="002B1AA7" w:rsidRPr="00486F06" w:rsidRDefault="002B1AA7"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b/>
          <w:bCs/>
          <w:sz w:val="24"/>
          <w:szCs w:val="24"/>
        </w:rPr>
        <w:t>2. Начальная (максимальная) цена контракта:</w:t>
      </w:r>
      <w:r w:rsidRPr="00486F06">
        <w:rPr>
          <w:rFonts w:ascii="Times New Roman" w:hAnsi="Times New Roman"/>
          <w:sz w:val="24"/>
          <w:szCs w:val="24"/>
          <w:lang w:val="en-US"/>
        </w:rPr>
        <w:t>798461.22</w:t>
      </w:r>
      <w:r w:rsidRPr="00486F06">
        <w:rPr>
          <w:rFonts w:ascii="Times New Roman" w:hAnsi="Times New Roman"/>
          <w:sz w:val="24"/>
          <w:szCs w:val="24"/>
        </w:rPr>
        <w:t xml:space="preserve">, </w:t>
      </w:r>
      <w:r w:rsidRPr="00486F06">
        <w:rPr>
          <w:rFonts w:ascii="Times New Roman" w:hAnsi="Times New Roman"/>
          <w:sz w:val="24"/>
          <w:szCs w:val="24"/>
          <w:lang w:val="en-US"/>
        </w:rPr>
        <w:t>Российский рубль</w:t>
      </w:r>
    </w:p>
    <w:p w:rsidR="00D9751F"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3. </w:t>
      </w:r>
      <w:r w:rsidR="00C87B49" w:rsidRPr="00486F06">
        <w:rPr>
          <w:rFonts w:ascii="Times New Roman" w:hAnsi="Times New Roman"/>
          <w:sz w:val="24"/>
          <w:szCs w:val="24"/>
        </w:rPr>
        <w:t xml:space="preserve">Извещение о проведении настоящего аукциона в электронной форме было размещено </w:t>
      </w:r>
      <w:r w:rsidR="002B1AA7" w:rsidRPr="00486F06">
        <w:rPr>
          <w:rFonts w:ascii="Times New Roman" w:hAnsi="Times New Roman"/>
          <w:sz w:val="24"/>
          <w:szCs w:val="24"/>
          <w:lang w:val="en-US"/>
        </w:rPr>
        <w:t>16.12.2020</w:t>
      </w:r>
      <w:r w:rsidR="00C87B49" w:rsidRPr="00486F06">
        <w:rPr>
          <w:rFonts w:ascii="Times New Roman" w:hAnsi="Times New Roman"/>
          <w:sz w:val="24"/>
          <w:szCs w:val="24"/>
        </w:rPr>
        <w:t xml:space="preserve"> года на сайте Единой информационной системы в сфере закупок (ЕИС) по адресу в сети «Интернет»: http://zakupki.gov.ru и на сайте ЭТП ГПБ по адресу в сети «Интернет»: http://etpgpb.ru/</w:t>
      </w:r>
      <w:r w:rsidR="007F119B" w:rsidRPr="00486F06">
        <w:rPr>
          <w:rFonts w:ascii="Times New Roman" w:hAnsi="Times New Roman"/>
          <w:sz w:val="24"/>
          <w:szCs w:val="24"/>
        </w:rPr>
        <w:t xml:space="preserve">. </w:t>
      </w:r>
    </w:p>
    <w:p w:rsidR="00D9751F"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4. </w:t>
      </w:r>
      <w:r w:rsidR="00C87B49" w:rsidRPr="00486F06">
        <w:rPr>
          <w:rFonts w:ascii="Times New Roman" w:hAnsi="Times New Roman"/>
          <w:sz w:val="24"/>
          <w:szCs w:val="24"/>
        </w:rPr>
        <w:t xml:space="preserve">Процедура рассмотрения заявок на участие в аукционе в электронной форме проводилась аукционной комиссией </w:t>
      </w:r>
      <w:r w:rsidR="002B1AA7" w:rsidRPr="00486F06">
        <w:rPr>
          <w:rFonts w:ascii="Times New Roman" w:hAnsi="Times New Roman"/>
          <w:sz w:val="24"/>
          <w:szCs w:val="24"/>
          <w:lang w:val="en-US"/>
        </w:rPr>
        <w:t>28.12.2020 в 16 час. 08 мин.</w:t>
      </w:r>
      <w:r w:rsidR="00C87B49" w:rsidRPr="00486F06">
        <w:rPr>
          <w:rFonts w:ascii="Times New Roman" w:hAnsi="Times New Roman"/>
          <w:sz w:val="24"/>
          <w:szCs w:val="24"/>
        </w:rPr>
        <w:t xml:space="preserve">по адресу: </w:t>
      </w:r>
      <w:r w:rsidR="002B1AA7" w:rsidRPr="00486F06">
        <w:rPr>
          <w:rFonts w:ascii="Times New Roman" w:hAnsi="Times New Roman"/>
          <w:sz w:val="24"/>
          <w:szCs w:val="24"/>
          <w:lang w:val="en-US"/>
        </w:rPr>
        <w:t>Российская Федерация, 660049, Красноярский край, Красноярск г, ПРОСПЕКТ МИРА, ДОМ 10</w:t>
      </w:r>
      <w:r w:rsidR="002B1AA7" w:rsidRPr="00486F06">
        <w:rPr>
          <w:rFonts w:ascii="Times New Roman" w:hAnsi="Times New Roman"/>
          <w:sz w:val="24"/>
          <w:szCs w:val="24"/>
        </w:rPr>
        <w:t>.</w:t>
      </w:r>
    </w:p>
    <w:p w:rsidR="002B1AA7" w:rsidRPr="00486F06" w:rsidRDefault="00445364"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5. </w:t>
      </w:r>
      <w:r w:rsidR="00D9751F" w:rsidRPr="00486F06">
        <w:rPr>
          <w:rFonts w:ascii="Times New Roman" w:hAnsi="Times New Roman"/>
          <w:sz w:val="24"/>
          <w:szCs w:val="24"/>
        </w:rPr>
        <w:t xml:space="preserve">На заседании </w:t>
      </w:r>
      <w:r w:rsidR="00EF225D" w:rsidRPr="00486F06">
        <w:rPr>
          <w:rFonts w:ascii="Times New Roman" w:hAnsi="Times New Roman"/>
          <w:sz w:val="24"/>
          <w:szCs w:val="24"/>
        </w:rPr>
        <w:t>аукционной</w:t>
      </w:r>
      <w:r w:rsidRPr="00486F06">
        <w:rPr>
          <w:rFonts w:ascii="Times New Roman" w:hAnsi="Times New Roman"/>
          <w:sz w:val="24"/>
          <w:szCs w:val="24"/>
        </w:rPr>
        <w:t xml:space="preserve"> комиссии</w:t>
      </w:r>
      <w:r w:rsidR="00D9751F" w:rsidRPr="00486F06">
        <w:rPr>
          <w:rFonts w:ascii="Times New Roman" w:hAnsi="Times New Roman"/>
          <w:sz w:val="24"/>
          <w:szCs w:val="24"/>
        </w:rPr>
        <w:t xml:space="preserve"> при рассмотрении заявок на участие в </w:t>
      </w:r>
      <w:r w:rsidR="00EF225D" w:rsidRPr="00486F06">
        <w:rPr>
          <w:rFonts w:ascii="Times New Roman" w:hAnsi="Times New Roman"/>
          <w:sz w:val="24"/>
          <w:szCs w:val="24"/>
        </w:rPr>
        <w:t>аукционе</w:t>
      </w:r>
      <w:r w:rsidR="00D9751F" w:rsidRPr="00486F06">
        <w:rPr>
          <w:rFonts w:ascii="Times New Roman" w:hAnsi="Times New Roman"/>
          <w:sz w:val="24"/>
          <w:szCs w:val="24"/>
        </w:rPr>
        <w:t xml:space="preserve"> в элек</w:t>
      </w:r>
      <w:r w:rsidRPr="00486F06">
        <w:rPr>
          <w:rFonts w:ascii="Times New Roman" w:hAnsi="Times New Roman"/>
          <w:sz w:val="24"/>
          <w:szCs w:val="24"/>
        </w:rPr>
        <w:t xml:space="preserve">тронной форме присутствовали: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4394"/>
        <w:gridCol w:w="3737"/>
      </w:tblGrid>
      <w:tr w:rsidR="00486F06" w:rsidRPr="00486F06" w:rsidTr="00D945D0">
        <w:tc>
          <w:tcPr>
            <w:tcW w:w="2122"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b/>
                <w:sz w:val="24"/>
                <w:szCs w:val="24"/>
              </w:rPr>
            </w:pPr>
            <w:r w:rsidRPr="00486F06">
              <w:rPr>
                <w:rFonts w:ascii="Times New Roman" w:hAnsi="Times New Roman"/>
                <w:b/>
                <w:sz w:val="24"/>
                <w:szCs w:val="24"/>
              </w:rPr>
              <w:t>№</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b/>
                <w:sz w:val="24"/>
                <w:szCs w:val="24"/>
              </w:rPr>
            </w:pPr>
            <w:r w:rsidRPr="00486F06">
              <w:rPr>
                <w:rFonts w:ascii="Times New Roman" w:hAnsi="Times New Roman"/>
                <w:b/>
                <w:sz w:val="24"/>
                <w:szCs w:val="24"/>
              </w:rPr>
              <w:t>Роль</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b/>
                <w:sz w:val="24"/>
                <w:szCs w:val="24"/>
              </w:rPr>
            </w:pPr>
            <w:r w:rsidRPr="00486F06">
              <w:rPr>
                <w:rFonts w:ascii="Times New Roman" w:hAnsi="Times New Roman"/>
                <w:b/>
                <w:sz w:val="24"/>
                <w:szCs w:val="24"/>
              </w:rPr>
              <w:t>ФИО</w:t>
            </w:r>
          </w:p>
        </w:tc>
      </w:tr>
      <w:tr w:rsidR="00486F06" w:rsidRPr="00486F06" w:rsidTr="00D945D0">
        <w:tc>
          <w:tcPr>
            <w:tcW w:w="2122" w:type="dxa"/>
            <w:shd w:val="clear" w:color="auto" w:fill="auto"/>
          </w:tcPr>
          <w:p w:rsidR="002B1AA7" w:rsidRPr="00486F06" w:rsidRDefault="002B1AA7" w:rsidP="00D945D0">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sz w:val="24"/>
                <w:szCs w:val="24"/>
                <w:lang w:val="en-US" w:eastAsia="en-US"/>
              </w:rPr>
              <w:t>1</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Председатель комиссии</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Железцов Евгений Вячеславович</w:t>
            </w:r>
          </w:p>
        </w:tc>
      </w:tr>
      <w:tr w:rsidR="00486F06" w:rsidRPr="00486F06" w:rsidTr="00D945D0">
        <w:tc>
          <w:tcPr>
            <w:tcW w:w="2122" w:type="dxa"/>
            <w:shd w:val="clear" w:color="auto" w:fill="auto"/>
          </w:tcPr>
          <w:p w:rsidR="002B1AA7" w:rsidRPr="00486F06" w:rsidRDefault="002B1AA7" w:rsidP="00D945D0">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sz w:val="24"/>
                <w:szCs w:val="24"/>
                <w:lang w:val="en-US" w:eastAsia="en-US"/>
              </w:rPr>
              <w:t>2</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Зам. председателя комиссии</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Давтян Оганнес Арменнович</w:t>
            </w:r>
          </w:p>
        </w:tc>
      </w:tr>
      <w:tr w:rsidR="00486F06" w:rsidRPr="00486F06" w:rsidTr="00D945D0">
        <w:tc>
          <w:tcPr>
            <w:tcW w:w="2122" w:type="dxa"/>
            <w:shd w:val="clear" w:color="auto" w:fill="auto"/>
          </w:tcPr>
          <w:p w:rsidR="002B1AA7" w:rsidRPr="00486F06" w:rsidRDefault="002B1AA7" w:rsidP="00D945D0">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486F06">
              <w:rPr>
                <w:rFonts w:ascii="Times New Roman" w:hAnsi="Times New Roman"/>
                <w:sz w:val="24"/>
                <w:szCs w:val="24"/>
                <w:lang w:val="en-US" w:eastAsia="en-US"/>
              </w:rPr>
              <w:t>3</w:t>
            </w:r>
          </w:p>
        </w:tc>
        <w:tc>
          <w:tcPr>
            <w:tcW w:w="4394"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Член комиссии</w:t>
            </w:r>
          </w:p>
        </w:tc>
        <w:tc>
          <w:tcPr>
            <w:tcW w:w="3737" w:type="dxa"/>
            <w:shd w:val="clear" w:color="auto" w:fill="auto"/>
          </w:tcPr>
          <w:p w:rsidR="002B1AA7" w:rsidRPr="00486F06" w:rsidRDefault="002B1AA7" w:rsidP="002B1AA7">
            <w:pPr>
              <w:widowControl w:val="0"/>
              <w:autoSpaceDE w:val="0"/>
              <w:autoSpaceDN w:val="0"/>
              <w:adjustRightInd w:val="0"/>
              <w:spacing w:after="0" w:line="240" w:lineRule="auto"/>
              <w:jc w:val="center"/>
              <w:rPr>
                <w:rFonts w:ascii="Times New Roman" w:hAnsi="Times New Roman"/>
                <w:sz w:val="24"/>
                <w:szCs w:val="24"/>
                <w:lang w:val="en-US"/>
              </w:rPr>
            </w:pPr>
            <w:r w:rsidRPr="00486F06">
              <w:rPr>
                <w:rFonts w:ascii="Times New Roman" w:hAnsi="Times New Roman"/>
                <w:sz w:val="24"/>
                <w:szCs w:val="24"/>
                <w:lang w:val="en-US"/>
              </w:rPr>
              <w:t>Гогорева Виктория Николаевна</w:t>
            </w:r>
          </w:p>
        </w:tc>
      </w:tr>
    </w:tbl>
    <w:p w:rsidR="00C87B49" w:rsidRPr="00486F06" w:rsidRDefault="00C87B49">
      <w:pPr>
        <w:widowControl w:val="0"/>
        <w:autoSpaceDE w:val="0"/>
        <w:autoSpaceDN w:val="0"/>
        <w:adjustRightInd w:val="0"/>
        <w:spacing w:after="0" w:line="240" w:lineRule="auto"/>
        <w:ind w:firstLine="567"/>
        <w:jc w:val="both"/>
        <w:rPr>
          <w:rFonts w:ascii="Times New Roman" w:hAnsi="Times New Roman"/>
          <w:sz w:val="24"/>
          <w:szCs w:val="24"/>
        </w:rPr>
      </w:pPr>
    </w:p>
    <w:p w:rsidR="00D9751F"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6. </w:t>
      </w:r>
      <w:r w:rsidR="00C87B49" w:rsidRPr="00486F06">
        <w:rPr>
          <w:rFonts w:ascii="Times New Roman" w:hAnsi="Times New Roman"/>
          <w:sz w:val="24"/>
          <w:szCs w:val="24"/>
        </w:rPr>
        <w:t xml:space="preserve">По окончании срока подачи заявок </w:t>
      </w:r>
      <w:r w:rsidR="002B1AA7" w:rsidRPr="00486F06">
        <w:rPr>
          <w:rFonts w:ascii="Times New Roman" w:hAnsi="Times New Roman"/>
          <w:sz w:val="24"/>
          <w:szCs w:val="24"/>
        </w:rPr>
        <w:t>25.12.2020 09:00</w:t>
      </w:r>
      <w:r w:rsidR="00F8104A" w:rsidRPr="00486F06">
        <w:rPr>
          <w:rFonts w:ascii="Times New Roman" w:hAnsi="Times New Roman"/>
          <w:sz w:val="24"/>
          <w:szCs w:val="24"/>
        </w:rPr>
        <w:t>было подано 0 заявок</w:t>
      </w:r>
    </w:p>
    <w:p w:rsidR="00834677" w:rsidRPr="00486F06" w:rsidRDefault="00D9751F"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rPr>
        <w:t xml:space="preserve">7. </w:t>
      </w:r>
      <w:r w:rsidR="00F8104A" w:rsidRPr="00486F06">
        <w:rPr>
          <w:rFonts w:ascii="Times New Roman" w:hAnsi="Times New Roman"/>
          <w:sz w:val="24"/>
          <w:szCs w:val="24"/>
        </w:rPr>
        <w:t>На основании ч. 7 ст. 67 Федерального закона № 44-ФЗ направить настоящий протокол рассмотрения заявок на участие в аукционе в электронной форме на сайт ЭТП ГПБ по адресу в сети «Интернет»: https://etpgpb.ru/.</w:t>
      </w:r>
    </w:p>
    <w:p w:rsidR="002B1AA7" w:rsidRPr="00486F06" w:rsidRDefault="007F119B" w:rsidP="002B1AA7">
      <w:pPr>
        <w:widowControl w:val="0"/>
        <w:autoSpaceDE w:val="0"/>
        <w:autoSpaceDN w:val="0"/>
        <w:adjustRightInd w:val="0"/>
        <w:spacing w:before="60" w:after="60" w:line="240" w:lineRule="auto"/>
        <w:ind w:firstLine="567"/>
        <w:jc w:val="both"/>
        <w:rPr>
          <w:rFonts w:ascii="Times New Roman" w:hAnsi="Times New Roman"/>
          <w:sz w:val="24"/>
          <w:szCs w:val="24"/>
        </w:rPr>
      </w:pPr>
      <w:r w:rsidRPr="00486F06">
        <w:rPr>
          <w:rFonts w:ascii="Times New Roman" w:hAnsi="Times New Roman"/>
          <w:sz w:val="24"/>
          <w:szCs w:val="24"/>
          <w:lang w:val="en-US"/>
        </w:rPr>
        <w:t>8</w:t>
      </w:r>
      <w:r w:rsidR="000729C0" w:rsidRPr="00486F06">
        <w:rPr>
          <w:rFonts w:ascii="Times New Roman" w:hAnsi="Times New Roman"/>
          <w:sz w:val="24"/>
          <w:szCs w:val="24"/>
        </w:rPr>
        <w:t xml:space="preserve">. </w:t>
      </w:r>
      <w:r w:rsidR="00F8104A" w:rsidRPr="00486F06">
        <w:rPr>
          <w:rFonts w:ascii="Times New Roman" w:hAnsi="Times New Roman"/>
          <w:sz w:val="24"/>
          <w:szCs w:val="24"/>
        </w:rPr>
        <w:t>Электронный аукцион признан несостоявшимся в соответствии с частью 16 статьи 66 Федерального закона от 05.04.2013 № 44-ФЗ «О контрактной системе в сфере закупок товаров, работ, услуг для обеспечения государственных и муниципальных нужд». Причина признания электронного аукциона несостоявшимся: по окончании срока подачи заявок на участие в электронном аукционе не подано ни одной заявки.</w:t>
      </w:r>
    </w:p>
    <w:p w:rsidR="002B1AA7" w:rsidRPr="00486F06" w:rsidRDefault="002B1AA7" w:rsidP="002B1AA7">
      <w:pPr>
        <w:widowControl w:val="0"/>
        <w:autoSpaceDE w:val="0"/>
        <w:autoSpaceDN w:val="0"/>
        <w:adjustRightInd w:val="0"/>
        <w:spacing w:before="60" w:after="60" w:line="240" w:lineRule="auto"/>
        <w:jc w:val="both"/>
        <w:rPr>
          <w:rFonts w:ascii="Times New Roman" w:hAnsi="Times New Roman"/>
          <w:sz w:val="24"/>
          <w:szCs w:val="24"/>
        </w:rPr>
      </w:pPr>
    </w:p>
    <w:p w:rsidR="002B1AA7" w:rsidRPr="00486F06" w:rsidRDefault="000729C0" w:rsidP="002B1AA7">
      <w:pPr>
        <w:widowControl w:val="0"/>
        <w:autoSpaceDE w:val="0"/>
        <w:autoSpaceDN w:val="0"/>
        <w:adjustRightInd w:val="0"/>
        <w:spacing w:before="60" w:after="60" w:line="240" w:lineRule="auto"/>
        <w:jc w:val="both"/>
        <w:rPr>
          <w:rFonts w:ascii="Times New Roman" w:hAnsi="Times New Roman"/>
          <w:sz w:val="24"/>
          <w:szCs w:val="24"/>
        </w:rPr>
      </w:pPr>
      <w:r w:rsidRPr="00486F06">
        <w:rPr>
          <w:rStyle w:val="a6"/>
          <w:rFonts w:ascii="Times New Roman" w:hAnsi="Times New Roman"/>
          <w:sz w:val="24"/>
          <w:szCs w:val="24"/>
          <w:shd w:val="clear" w:color="auto" w:fill="FFFFFF"/>
        </w:rPr>
        <w:t>Члены аукционной комиссии, присутствующие на заседании:</w:t>
      </w:r>
    </w:p>
    <w:tbl>
      <w:tblPr>
        <w:tblW w:w="10312" w:type="dxa"/>
        <w:tblInd w:w="36" w:type="dxa"/>
        <w:tblLayout w:type="fixed"/>
        <w:tblCellMar>
          <w:left w:w="0" w:type="dxa"/>
          <w:right w:w="0" w:type="dxa"/>
        </w:tblCellMar>
        <w:tblLook w:val="04A0"/>
      </w:tblPr>
      <w:tblGrid>
        <w:gridCol w:w="2658"/>
        <w:gridCol w:w="4367"/>
        <w:gridCol w:w="3287"/>
      </w:tblGrid>
      <w:tr w:rsidR="00486F06" w:rsidRPr="00486F06" w:rsidTr="00486F06">
        <w:trPr>
          <w:trHeight w:val="567"/>
        </w:trPr>
        <w:tc>
          <w:tcPr>
            <w:tcW w:w="2658" w:type="dxa"/>
            <w:shd w:val="clear" w:color="auto" w:fill="auto"/>
            <w:vAlign w:val="center"/>
          </w:tcPr>
          <w:p w:rsidR="002B1AA7" w:rsidRPr="00486F06" w:rsidRDefault="002B1AA7"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val="en-US" w:eastAsia="en-US"/>
              </w:rPr>
              <w:t>Председатель комиссии</w:t>
            </w:r>
          </w:p>
        </w:tc>
        <w:tc>
          <w:tcPr>
            <w:tcW w:w="4367" w:type="dxa"/>
            <w:shd w:val="clear" w:color="auto" w:fill="auto"/>
            <w:vAlign w:val="center"/>
          </w:tcPr>
          <w:p w:rsidR="002B1AA7" w:rsidRPr="00486F06" w:rsidRDefault="002B1AA7" w:rsidP="002B1AA7">
            <w:pPr>
              <w:widowControl w:val="0"/>
              <w:spacing w:after="0" w:line="240" w:lineRule="auto"/>
              <w:jc w:val="center"/>
              <w:rPr>
                <w:rFonts w:ascii="Times New Roman" w:hAnsi="Times New Roman"/>
                <w:sz w:val="24"/>
                <w:szCs w:val="24"/>
              </w:rPr>
            </w:pPr>
            <w:r w:rsidRPr="00486F06">
              <w:rPr>
                <w:rFonts w:ascii="Times New Roman" w:hAnsi="Times New Roman"/>
                <w:sz w:val="24"/>
                <w:szCs w:val="24"/>
              </w:rPr>
              <w:t>__________________________</w:t>
            </w:r>
          </w:p>
        </w:tc>
        <w:tc>
          <w:tcPr>
            <w:tcW w:w="3287" w:type="dxa"/>
            <w:shd w:val="clear" w:color="auto" w:fill="auto"/>
            <w:vAlign w:val="center"/>
          </w:tcPr>
          <w:p w:rsidR="002B1AA7" w:rsidRPr="00486F06" w:rsidRDefault="002B1AA7"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eastAsia="en-US"/>
              </w:rPr>
              <w:t>Железцов Евгений Вячеславович</w:t>
            </w:r>
          </w:p>
        </w:tc>
      </w:tr>
      <w:tr w:rsidR="00486F06" w:rsidRPr="00486F06" w:rsidTr="00486F06">
        <w:trPr>
          <w:trHeight w:val="567"/>
        </w:trPr>
        <w:tc>
          <w:tcPr>
            <w:tcW w:w="2658" w:type="dxa"/>
            <w:shd w:val="clear" w:color="auto" w:fill="auto"/>
            <w:vAlign w:val="center"/>
          </w:tcPr>
          <w:p w:rsidR="002B1AA7" w:rsidRPr="00486F06" w:rsidRDefault="002B1AA7"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val="en-US" w:eastAsia="en-US"/>
              </w:rPr>
              <w:t>Зам. председателя комиссии</w:t>
            </w:r>
          </w:p>
        </w:tc>
        <w:tc>
          <w:tcPr>
            <w:tcW w:w="4367" w:type="dxa"/>
            <w:shd w:val="clear" w:color="auto" w:fill="auto"/>
            <w:vAlign w:val="center"/>
          </w:tcPr>
          <w:p w:rsidR="002B1AA7" w:rsidRPr="00486F06" w:rsidRDefault="002B1AA7" w:rsidP="002B1AA7">
            <w:pPr>
              <w:widowControl w:val="0"/>
              <w:spacing w:after="0" w:line="240" w:lineRule="auto"/>
              <w:jc w:val="center"/>
              <w:rPr>
                <w:rFonts w:ascii="Times New Roman" w:hAnsi="Times New Roman"/>
                <w:sz w:val="24"/>
                <w:szCs w:val="24"/>
              </w:rPr>
            </w:pPr>
            <w:r w:rsidRPr="00486F06">
              <w:rPr>
                <w:rFonts w:ascii="Times New Roman" w:hAnsi="Times New Roman"/>
                <w:sz w:val="24"/>
                <w:szCs w:val="24"/>
              </w:rPr>
              <w:t>__________________________</w:t>
            </w:r>
          </w:p>
        </w:tc>
        <w:tc>
          <w:tcPr>
            <w:tcW w:w="3287" w:type="dxa"/>
            <w:shd w:val="clear" w:color="auto" w:fill="auto"/>
            <w:vAlign w:val="center"/>
          </w:tcPr>
          <w:p w:rsidR="002B1AA7" w:rsidRPr="00486F06" w:rsidRDefault="002B1AA7"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eastAsia="en-US"/>
              </w:rPr>
              <w:t>Давтян Оганнес Арменнович</w:t>
            </w:r>
          </w:p>
        </w:tc>
      </w:tr>
      <w:tr w:rsidR="00486F06" w:rsidRPr="00486F06" w:rsidTr="00486F06">
        <w:trPr>
          <w:trHeight w:val="567"/>
        </w:trPr>
        <w:tc>
          <w:tcPr>
            <w:tcW w:w="2658" w:type="dxa"/>
            <w:shd w:val="clear" w:color="auto" w:fill="auto"/>
            <w:vAlign w:val="center"/>
          </w:tcPr>
          <w:p w:rsidR="002B1AA7" w:rsidRPr="00486F06" w:rsidRDefault="002B1AA7"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val="en-US" w:eastAsia="en-US"/>
              </w:rPr>
              <w:t>Член комиссии</w:t>
            </w:r>
          </w:p>
        </w:tc>
        <w:tc>
          <w:tcPr>
            <w:tcW w:w="4367" w:type="dxa"/>
            <w:shd w:val="clear" w:color="auto" w:fill="auto"/>
            <w:vAlign w:val="center"/>
          </w:tcPr>
          <w:p w:rsidR="002B1AA7" w:rsidRPr="00486F06" w:rsidRDefault="002B1AA7" w:rsidP="002B1AA7">
            <w:pPr>
              <w:widowControl w:val="0"/>
              <w:spacing w:after="0" w:line="240" w:lineRule="auto"/>
              <w:jc w:val="center"/>
              <w:rPr>
                <w:rFonts w:ascii="Times New Roman" w:hAnsi="Times New Roman"/>
                <w:sz w:val="24"/>
                <w:szCs w:val="24"/>
              </w:rPr>
            </w:pPr>
            <w:r w:rsidRPr="00486F06">
              <w:rPr>
                <w:rFonts w:ascii="Times New Roman" w:hAnsi="Times New Roman"/>
                <w:sz w:val="24"/>
                <w:szCs w:val="24"/>
              </w:rPr>
              <w:t>__________________________</w:t>
            </w:r>
          </w:p>
        </w:tc>
        <w:tc>
          <w:tcPr>
            <w:tcW w:w="3287" w:type="dxa"/>
            <w:shd w:val="clear" w:color="auto" w:fill="auto"/>
            <w:vAlign w:val="center"/>
          </w:tcPr>
          <w:p w:rsidR="002B1AA7" w:rsidRPr="00486F06" w:rsidRDefault="002B1AA7" w:rsidP="002B1AA7">
            <w:pPr>
              <w:keepNext/>
              <w:keepLines/>
              <w:widowControl w:val="0"/>
              <w:spacing w:after="0" w:line="240" w:lineRule="auto"/>
              <w:rPr>
                <w:rFonts w:ascii="Times New Roman" w:hAnsi="Times New Roman"/>
                <w:sz w:val="24"/>
                <w:szCs w:val="24"/>
              </w:rPr>
            </w:pPr>
            <w:r w:rsidRPr="00486F06">
              <w:rPr>
                <w:rFonts w:ascii="Times New Roman" w:hAnsi="Times New Roman"/>
                <w:sz w:val="24"/>
                <w:szCs w:val="24"/>
                <w:lang w:eastAsia="en-US"/>
              </w:rPr>
              <w:t>Гогорева Виктория Николаевна</w:t>
            </w:r>
          </w:p>
        </w:tc>
      </w:tr>
    </w:tbl>
    <w:p w:rsidR="00D9751F" w:rsidRPr="00486F06" w:rsidRDefault="00D9751F" w:rsidP="002B1AA7">
      <w:pPr>
        <w:widowControl w:val="0"/>
        <w:autoSpaceDE w:val="0"/>
        <w:autoSpaceDN w:val="0"/>
        <w:adjustRightInd w:val="0"/>
        <w:spacing w:after="0" w:line="240" w:lineRule="auto"/>
        <w:jc w:val="both"/>
        <w:rPr>
          <w:rFonts w:ascii="Times New Roman" w:hAnsi="Times New Roman"/>
          <w:sz w:val="24"/>
          <w:szCs w:val="24"/>
        </w:rPr>
      </w:pPr>
    </w:p>
    <w:sectPr w:rsidR="00D9751F" w:rsidRPr="00486F06" w:rsidSect="00DA5286">
      <w:pgSz w:w="11907" w:h="16840"/>
      <w:pgMar w:top="1077" w:right="567" w:bottom="964" w:left="1077" w:header="57"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0181"/>
    <w:multiLevelType w:val="hybridMultilevel"/>
    <w:tmpl w:val="D384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45364"/>
    <w:rsid w:val="000729C0"/>
    <w:rsid w:val="000A2202"/>
    <w:rsid w:val="00162BFC"/>
    <w:rsid w:val="001A6DF9"/>
    <w:rsid w:val="00213629"/>
    <w:rsid w:val="00252067"/>
    <w:rsid w:val="002B1AA7"/>
    <w:rsid w:val="002D3D3B"/>
    <w:rsid w:val="003257B1"/>
    <w:rsid w:val="003A5F5E"/>
    <w:rsid w:val="004445AE"/>
    <w:rsid w:val="00445364"/>
    <w:rsid w:val="00486F06"/>
    <w:rsid w:val="004B5D27"/>
    <w:rsid w:val="005440BB"/>
    <w:rsid w:val="005525D8"/>
    <w:rsid w:val="005E0DA5"/>
    <w:rsid w:val="006A3F66"/>
    <w:rsid w:val="006D6414"/>
    <w:rsid w:val="006E4CE0"/>
    <w:rsid w:val="006F167D"/>
    <w:rsid w:val="0070403A"/>
    <w:rsid w:val="00720EB0"/>
    <w:rsid w:val="007F119B"/>
    <w:rsid w:val="00834677"/>
    <w:rsid w:val="00943A44"/>
    <w:rsid w:val="00951CF6"/>
    <w:rsid w:val="00973A04"/>
    <w:rsid w:val="009D6038"/>
    <w:rsid w:val="00A56FC6"/>
    <w:rsid w:val="00B02CC9"/>
    <w:rsid w:val="00B71638"/>
    <w:rsid w:val="00C245D0"/>
    <w:rsid w:val="00C87B49"/>
    <w:rsid w:val="00CE6036"/>
    <w:rsid w:val="00D945D0"/>
    <w:rsid w:val="00D9751F"/>
    <w:rsid w:val="00DA5286"/>
    <w:rsid w:val="00E23B43"/>
    <w:rsid w:val="00E7463B"/>
    <w:rsid w:val="00E74CD9"/>
    <w:rsid w:val="00E822EC"/>
    <w:rsid w:val="00EF225D"/>
    <w:rsid w:val="00EF7102"/>
    <w:rsid w:val="00EF7A9C"/>
    <w:rsid w:val="00F7004F"/>
    <w:rsid w:val="00F8104A"/>
    <w:rsid w:val="00FB100C"/>
    <w:rsid w:val="00FD6BB1"/>
    <w:rsid w:val="00FF6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28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C87B49"/>
    <w:rPr>
      <w:i/>
      <w:iCs/>
    </w:rPr>
  </w:style>
  <w:style w:type="paragraph" w:styleId="a5">
    <w:name w:val="Normal (Web)"/>
    <w:basedOn w:val="a"/>
    <w:uiPriority w:val="99"/>
    <w:semiHidden/>
    <w:unhideWhenUsed/>
    <w:rsid w:val="00C87B49"/>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C87B49"/>
    <w:rPr>
      <w:b/>
      <w:bCs/>
    </w:rPr>
  </w:style>
  <w:style w:type="character" w:styleId="a7">
    <w:name w:val="annotation reference"/>
    <w:uiPriority w:val="99"/>
    <w:semiHidden/>
    <w:unhideWhenUsed/>
    <w:rsid w:val="00C87B49"/>
    <w:rPr>
      <w:sz w:val="16"/>
      <w:szCs w:val="16"/>
    </w:rPr>
  </w:style>
  <w:style w:type="paragraph" w:styleId="a8">
    <w:name w:val="annotation text"/>
    <w:basedOn w:val="a"/>
    <w:link w:val="a9"/>
    <w:uiPriority w:val="99"/>
    <w:semiHidden/>
    <w:unhideWhenUsed/>
    <w:rsid w:val="00C87B49"/>
    <w:rPr>
      <w:sz w:val="20"/>
      <w:szCs w:val="20"/>
    </w:rPr>
  </w:style>
  <w:style w:type="character" w:customStyle="1" w:styleId="a9">
    <w:name w:val="Текст примечания Знак"/>
    <w:basedOn w:val="a0"/>
    <w:link w:val="a8"/>
    <w:uiPriority w:val="99"/>
    <w:semiHidden/>
    <w:rsid w:val="00C87B49"/>
  </w:style>
  <w:style w:type="paragraph" w:styleId="aa">
    <w:name w:val="annotation subject"/>
    <w:basedOn w:val="a8"/>
    <w:next w:val="a8"/>
    <w:link w:val="ab"/>
    <w:uiPriority w:val="99"/>
    <w:semiHidden/>
    <w:unhideWhenUsed/>
    <w:rsid w:val="00C87B49"/>
    <w:rPr>
      <w:b/>
      <w:bCs/>
    </w:rPr>
  </w:style>
  <w:style w:type="character" w:customStyle="1" w:styleId="ab">
    <w:name w:val="Тема примечания Знак"/>
    <w:link w:val="aa"/>
    <w:uiPriority w:val="99"/>
    <w:semiHidden/>
    <w:rsid w:val="00C87B49"/>
    <w:rPr>
      <w:b/>
      <w:bCs/>
    </w:rPr>
  </w:style>
  <w:style w:type="paragraph" w:styleId="ac">
    <w:name w:val="Balloon Text"/>
    <w:basedOn w:val="a"/>
    <w:link w:val="ad"/>
    <w:uiPriority w:val="99"/>
    <w:semiHidden/>
    <w:unhideWhenUsed/>
    <w:rsid w:val="00C87B49"/>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C87B49"/>
    <w:rPr>
      <w:rFonts w:ascii="Segoe UI" w:hAnsi="Segoe UI" w:cs="Segoe UI"/>
      <w:sz w:val="18"/>
      <w:szCs w:val="18"/>
    </w:rPr>
  </w:style>
  <w:style w:type="character" w:styleId="ae">
    <w:name w:val="Hyperlink"/>
    <w:uiPriority w:val="99"/>
    <w:unhideWhenUsed/>
    <w:rsid w:val="000729C0"/>
    <w:rPr>
      <w:color w:val="0563C1"/>
      <w:u w:val="single"/>
    </w:rPr>
  </w:style>
</w:styles>
</file>

<file path=word/webSettings.xml><?xml version="1.0" encoding="utf-8"?>
<w:webSettings xmlns:r="http://schemas.openxmlformats.org/officeDocument/2006/relationships" xmlns:w="http://schemas.openxmlformats.org/wordprocessingml/2006/main">
  <w:divs>
    <w:div w:id="620651937">
      <w:bodyDiv w:val="1"/>
      <w:marLeft w:val="0"/>
      <w:marRight w:val="0"/>
      <w:marTop w:val="0"/>
      <w:marBottom w:val="0"/>
      <w:divBdr>
        <w:top w:val="none" w:sz="0" w:space="0" w:color="auto"/>
        <w:left w:val="none" w:sz="0" w:space="0" w:color="auto"/>
        <w:bottom w:val="none" w:sz="0" w:space="0" w:color="auto"/>
        <w:right w:val="none" w:sz="0" w:space="0" w:color="auto"/>
      </w:divBdr>
    </w:div>
    <w:div w:id="1165507824">
      <w:bodyDiv w:val="1"/>
      <w:marLeft w:val="0"/>
      <w:marRight w:val="0"/>
      <w:marTop w:val="0"/>
      <w:marBottom w:val="0"/>
      <w:divBdr>
        <w:top w:val="none" w:sz="0" w:space="0" w:color="auto"/>
        <w:left w:val="none" w:sz="0" w:space="0" w:color="auto"/>
        <w:bottom w:val="none" w:sz="0" w:space="0" w:color="auto"/>
        <w:right w:val="none" w:sz="0" w:space="0" w:color="auto"/>
      </w:divBdr>
    </w:div>
    <w:div w:id="19152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Paggard</vt:lpstr>
    </vt:vector>
  </TitlesOfParts>
  <Company>Kraftway</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og</cp:lastModifiedBy>
  <cp:revision>2</cp:revision>
  <dcterms:created xsi:type="dcterms:W3CDTF">2020-12-28T09:08:00Z</dcterms:created>
  <dcterms:modified xsi:type="dcterms:W3CDTF">2020-12-28T09:08:00Z</dcterms:modified>
</cp:coreProperties>
</file>